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74520E" w14:paraId="05A7A7EB" w14:textId="77777777" w:rsidTr="00D823AC">
        <w:tc>
          <w:tcPr>
            <w:tcW w:w="2268" w:type="dxa"/>
          </w:tcPr>
          <w:p w14:paraId="2B82E86D" w14:textId="231BEC0C" w:rsidR="00D823AC" w:rsidRPr="0074520E" w:rsidRDefault="006C2C27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5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745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745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5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745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5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74520E" w:rsidRDefault="006C2C27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74520E" w:rsidRDefault="006C2C27" w:rsidP="0074520E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5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Decision of the Academic Council</w:t>
            </w:r>
          </w:p>
        </w:tc>
      </w:tr>
      <w:tr w:rsidR="004B39EB" w:rsidRPr="0074520E" w14:paraId="1FF921AE" w14:textId="77777777" w:rsidTr="00D823AC">
        <w:tc>
          <w:tcPr>
            <w:tcW w:w="2268" w:type="dxa"/>
            <w:vMerge w:val="restart"/>
          </w:tcPr>
          <w:p w14:paraId="14FD2BFD" w14:textId="66493BC3" w:rsidR="004B39EB" w:rsidRPr="0074520E" w:rsidRDefault="004B39EB" w:rsidP="0074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</w:t>
            </w:r>
            <w:r w:rsidRPr="00745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No. </w:t>
            </w:r>
            <w:r w:rsidRPr="00745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6AC25A88" w14:textId="20E3A0DC" w:rsidR="004B39EB" w:rsidRPr="0074520E" w:rsidRDefault="004B39EB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45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October</w:t>
            </w:r>
            <w:proofErr w:type="spellEnd"/>
            <w:r w:rsidRPr="00745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5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30, 2023</w:t>
            </w:r>
            <w:r w:rsidRPr="00745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99" w:type="dxa"/>
          </w:tcPr>
          <w:p w14:paraId="508624F4" w14:textId="77777777" w:rsidR="004B39EB" w:rsidRPr="0074520E" w:rsidRDefault="004B39EB" w:rsidP="0074520E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74520E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1. On the progress of preparation for accreditation of educational programs in the IAAR</w:t>
            </w:r>
            <w:r w:rsidRPr="0074520E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5F47DE42" w14:textId="7F0F3E98" w:rsidR="004B39EB" w:rsidRPr="0074520E" w:rsidRDefault="004B39EB" w:rsidP="0074520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</w:t>
            </w:r>
            <w:r w:rsidRPr="00745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520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Kasenov Kh.N., Director of the Quality Assurance Department</w:t>
            </w:r>
          </w:p>
        </w:tc>
        <w:tc>
          <w:tcPr>
            <w:tcW w:w="9242" w:type="dxa"/>
          </w:tcPr>
          <w:p w14:paraId="68F152E4" w14:textId="60699D0C" w:rsidR="004B39EB" w:rsidRPr="0074520E" w:rsidRDefault="004B39EB" w:rsidP="0074520E">
            <w:pPr>
              <w:pStyle w:val="1"/>
              <w:numPr>
                <w:ilvl w:val="0"/>
                <w:numId w:val="4"/>
              </w:numPr>
              <w:tabs>
                <w:tab w:val="left" w:pos="34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0E">
              <w:rPr>
                <w:rFonts w:ascii="Times New Roman" w:hAnsi="Times New Roman"/>
                <w:bCs/>
                <w:sz w:val="24"/>
                <w:szCs w:val="24"/>
              </w:rPr>
              <w:t>To consider the information</w:t>
            </w:r>
            <w:r w:rsidRPr="007452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05F496" w14:textId="48A93136" w:rsidR="004B39EB" w:rsidRPr="0074520E" w:rsidRDefault="004B39EB" w:rsidP="0074520E">
            <w:pPr>
              <w:pStyle w:val="1"/>
              <w:numPr>
                <w:ilvl w:val="0"/>
                <w:numId w:val="4"/>
              </w:numPr>
              <w:tabs>
                <w:tab w:val="left" w:pos="34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0E">
              <w:rPr>
                <w:rFonts w:ascii="Times New Roman" w:hAnsi="Times New Roman"/>
                <w:sz w:val="24"/>
                <w:szCs w:val="24"/>
              </w:rPr>
              <w:t>Approve the Roadmap for preparing for the specialized accreditation procedure for university educational programs in accordance with Appendix 1.</w:t>
            </w:r>
          </w:p>
          <w:p w14:paraId="132A0091" w14:textId="7BEB527D" w:rsidR="004B39EB" w:rsidRPr="0074520E" w:rsidRDefault="004B39EB" w:rsidP="0074520E">
            <w:pPr>
              <w:pStyle w:val="1"/>
              <w:numPr>
                <w:ilvl w:val="0"/>
                <w:numId w:val="4"/>
              </w:numPr>
              <w:tabs>
                <w:tab w:val="left" w:pos="34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0E">
              <w:rPr>
                <w:rFonts w:ascii="Times New Roman" w:hAnsi="Times New Roman"/>
                <w:sz w:val="24"/>
                <w:szCs w:val="24"/>
              </w:rPr>
              <w:t xml:space="preserve">Those responsible for organizing and preparing for specialized accreditation must comply with the deadlines for completing activities according to the </w:t>
            </w:r>
            <w:proofErr w:type="gramStart"/>
            <w:r w:rsidRPr="0074520E">
              <w:rPr>
                <w:rFonts w:ascii="Times New Roman" w:hAnsi="Times New Roman"/>
                <w:sz w:val="24"/>
                <w:szCs w:val="24"/>
              </w:rPr>
              <w:t>Roadmap</w:t>
            </w:r>
            <w:proofErr w:type="gramEnd"/>
            <w:r w:rsidRPr="007452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F9F357" w14:textId="4E799F85" w:rsidR="004B39EB" w:rsidRPr="0074520E" w:rsidRDefault="004B39EB" w:rsidP="0074520E">
            <w:pPr>
              <w:pStyle w:val="1"/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2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Responsible: </w:t>
            </w:r>
            <w:r w:rsidRPr="007452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Quality </w:t>
            </w:r>
            <w:r w:rsidRPr="0074520E">
              <w:rPr>
                <w:rFonts w:ascii="Times New Roman" w:hAnsi="Times New Roman"/>
                <w:i/>
                <w:iCs/>
                <w:sz w:val="24"/>
                <w:szCs w:val="24"/>
              </w:rPr>
              <w:t>assurance department.</w:t>
            </w:r>
          </w:p>
        </w:tc>
      </w:tr>
      <w:tr w:rsidR="004B39EB" w:rsidRPr="0074520E" w14:paraId="26F364A4" w14:textId="77777777" w:rsidTr="00D823AC">
        <w:tc>
          <w:tcPr>
            <w:tcW w:w="2268" w:type="dxa"/>
            <w:vMerge/>
          </w:tcPr>
          <w:p w14:paraId="338DD838" w14:textId="77777777" w:rsidR="004B39EB" w:rsidRPr="0074520E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BD6FD86" w14:textId="56F1EB1A" w:rsidR="004B39EB" w:rsidRPr="0074520E" w:rsidRDefault="004B39EB" w:rsidP="0074520E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74520E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74520E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Development of educational programs based on professional standards, taking into account the practice-oriented approach in the educational process of the </w:t>
            </w:r>
            <w:proofErr w:type="gramStart"/>
            <w:r w:rsidRPr="0074520E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university</w:t>
            </w:r>
            <w:proofErr w:type="gramEnd"/>
            <w:r w:rsidRPr="0074520E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7149781A" w14:textId="5A75C464" w:rsidR="004B39EB" w:rsidRPr="0074520E" w:rsidRDefault="004B39EB" w:rsidP="00745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Chairman of the commission, Syzdykova Z.A.</w:t>
            </w:r>
          </w:p>
        </w:tc>
        <w:tc>
          <w:tcPr>
            <w:tcW w:w="9242" w:type="dxa"/>
          </w:tcPr>
          <w:p w14:paraId="2A916599" w14:textId="11A2529E" w:rsidR="004B39EB" w:rsidRPr="0074520E" w:rsidRDefault="004B39EB" w:rsidP="0074520E">
            <w:pPr>
              <w:pStyle w:val="a4"/>
              <w:numPr>
                <w:ilvl w:val="0"/>
                <w:numId w:val="3"/>
              </w:numPr>
              <w:tabs>
                <w:tab w:val="left" w:pos="345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74520E">
              <w:rPr>
                <w:bCs/>
              </w:rPr>
              <w:t xml:space="preserve">To </w:t>
            </w:r>
            <w:proofErr w:type="spellStart"/>
            <w:r w:rsidRPr="0074520E">
              <w:rPr>
                <w:bCs/>
              </w:rPr>
              <w:t>consider</w:t>
            </w:r>
            <w:proofErr w:type="spellEnd"/>
            <w:r w:rsidRPr="0074520E">
              <w:rPr>
                <w:bCs/>
              </w:rPr>
              <w:t xml:space="preserve"> </w:t>
            </w:r>
            <w:proofErr w:type="spellStart"/>
            <w:r w:rsidRPr="0074520E">
              <w:rPr>
                <w:bCs/>
              </w:rPr>
              <w:t>the</w:t>
            </w:r>
            <w:proofErr w:type="spellEnd"/>
            <w:r w:rsidRPr="0074520E">
              <w:rPr>
                <w:bCs/>
              </w:rPr>
              <w:t xml:space="preserve"> </w:t>
            </w:r>
            <w:proofErr w:type="spellStart"/>
            <w:r w:rsidRPr="0074520E">
              <w:rPr>
                <w:bCs/>
              </w:rPr>
              <w:t>information</w:t>
            </w:r>
            <w:proofErr w:type="spellEnd"/>
            <w:r w:rsidRPr="0074520E">
              <w:rPr>
                <w:bCs/>
              </w:rPr>
              <w:t>.</w:t>
            </w:r>
          </w:p>
        </w:tc>
      </w:tr>
      <w:tr w:rsidR="004B39EB" w:rsidRPr="0074520E" w14:paraId="4446CD07" w14:textId="77777777" w:rsidTr="00D823AC">
        <w:tc>
          <w:tcPr>
            <w:tcW w:w="2268" w:type="dxa"/>
            <w:vMerge/>
          </w:tcPr>
          <w:p w14:paraId="05DE92E2" w14:textId="77777777" w:rsidR="004B39EB" w:rsidRPr="0074520E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7C2B7E7D" w14:textId="77777777" w:rsidR="004B39EB" w:rsidRPr="0074520E" w:rsidRDefault="004B39EB" w:rsidP="0074520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74520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Pr="0074520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Design and implementation of interdisciplinary educational programs</w:t>
            </w:r>
          </w:p>
          <w:p w14:paraId="2B472947" w14:textId="2BA08DAD" w:rsidR="004B39EB" w:rsidRPr="004B39EB" w:rsidRDefault="004B39EB" w:rsidP="0074520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ru-RU"/>
              </w:rPr>
            </w:pPr>
            <w:r w:rsidRPr="0074520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proofErr w:type="spellStart"/>
            <w:r w:rsidRPr="004B39E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val="en" w:eastAsia="ru-RU"/>
              </w:rPr>
              <w:t>Ibadildin</w:t>
            </w:r>
            <w:proofErr w:type="spellEnd"/>
            <w:r w:rsidRPr="004B39EB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val="en" w:eastAsia="ru-RU"/>
              </w:rPr>
              <w:t xml:space="preserve"> N. A., Associate Professor, School of Creative Industry</w:t>
            </w:r>
          </w:p>
          <w:p w14:paraId="46B5998E" w14:textId="77777777" w:rsidR="004B39EB" w:rsidRPr="0074520E" w:rsidRDefault="004B39EB" w:rsidP="0074520E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242" w:type="dxa"/>
          </w:tcPr>
          <w:p w14:paraId="621614D3" w14:textId="77777777" w:rsidR="004B39EB" w:rsidRPr="0074520E" w:rsidRDefault="004B39EB" w:rsidP="0074520E">
            <w:pPr>
              <w:pStyle w:val="a4"/>
              <w:numPr>
                <w:ilvl w:val="0"/>
                <w:numId w:val="6"/>
              </w:numPr>
              <w:tabs>
                <w:tab w:val="left" w:pos="345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74520E">
              <w:rPr>
                <w:bCs/>
                <w:lang w:val="en-US"/>
              </w:rPr>
              <w:t>To consider the information</w:t>
            </w:r>
            <w:r w:rsidRPr="0074520E">
              <w:rPr>
                <w:bCs/>
                <w:lang w:val="en-US"/>
              </w:rPr>
              <w:t>.</w:t>
            </w:r>
          </w:p>
          <w:p w14:paraId="215F9726" w14:textId="695C7B99" w:rsidR="004B39EB" w:rsidRPr="0074520E" w:rsidRDefault="004B39EB" w:rsidP="0074520E">
            <w:pPr>
              <w:pStyle w:val="a4"/>
              <w:numPr>
                <w:ilvl w:val="0"/>
                <w:numId w:val="6"/>
              </w:numPr>
              <w:tabs>
                <w:tab w:val="left" w:pos="345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74520E">
              <w:rPr>
                <w:bCs/>
                <w:lang w:val="en-US"/>
              </w:rPr>
              <w:t xml:space="preserve"> </w:t>
            </w:r>
            <w:r w:rsidR="0074520E" w:rsidRPr="0074520E">
              <w:rPr>
                <w:bCs/>
                <w:lang w:val="en-US"/>
              </w:rPr>
              <w:t>Consider the possibility of forming mixed academic streams within the framework of the HCI disciplines “Project Management”, “Technological Entrepreneurship” for all undergraduate educational programs</w:t>
            </w:r>
            <w:r w:rsidRPr="0074520E">
              <w:rPr>
                <w:bCs/>
                <w:lang w:val="en-US"/>
              </w:rPr>
              <w:t xml:space="preserve">. </w:t>
            </w:r>
          </w:p>
          <w:p w14:paraId="6B3643E0" w14:textId="688F39F2" w:rsidR="004B39EB" w:rsidRPr="0074520E" w:rsidRDefault="004B39EB" w:rsidP="0074520E">
            <w:pPr>
              <w:pStyle w:val="a4"/>
              <w:tabs>
                <w:tab w:val="left" w:pos="345"/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lang w:val="en-US"/>
              </w:rPr>
            </w:pPr>
            <w:r w:rsidRPr="0074520E">
              <w:rPr>
                <w:bCs/>
                <w:i/>
                <w:iCs/>
                <w:lang w:val="en-US"/>
              </w:rPr>
              <w:t xml:space="preserve">Responsible: </w:t>
            </w:r>
            <w:r w:rsidRPr="0074520E">
              <w:rPr>
                <w:i/>
                <w:iCs/>
                <w:lang w:val="en-US"/>
              </w:rPr>
              <w:t xml:space="preserve">Department </w:t>
            </w:r>
            <w:r w:rsidR="0074520E" w:rsidRPr="0074520E">
              <w:rPr>
                <w:i/>
                <w:iCs/>
                <w:lang w:val="en-US"/>
              </w:rPr>
              <w:t>of academic activities</w:t>
            </w:r>
            <w:r w:rsidRPr="0074520E">
              <w:rPr>
                <w:bCs/>
                <w:i/>
                <w:iCs/>
                <w:lang w:val="en-US"/>
              </w:rPr>
              <w:t xml:space="preserve">. </w:t>
            </w:r>
          </w:p>
          <w:p w14:paraId="1BD6D59F" w14:textId="7132942B" w:rsidR="004B39EB" w:rsidRPr="0074520E" w:rsidRDefault="004B39EB" w:rsidP="0074520E">
            <w:pPr>
              <w:pStyle w:val="a4"/>
              <w:tabs>
                <w:tab w:val="left" w:pos="345"/>
                <w:tab w:val="left" w:pos="567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  <w:r w:rsidRPr="0074520E">
              <w:rPr>
                <w:bCs/>
                <w:i/>
                <w:iCs/>
                <w:lang w:val="en-US"/>
              </w:rPr>
              <w:t xml:space="preserve">Term: </w:t>
            </w:r>
            <w:proofErr w:type="spellStart"/>
            <w:r w:rsidR="0074520E" w:rsidRPr="0074520E">
              <w:rPr>
                <w:bCs/>
                <w:i/>
                <w:iCs/>
              </w:rPr>
              <w:t>until</w:t>
            </w:r>
            <w:proofErr w:type="spellEnd"/>
            <w:r w:rsidR="0074520E" w:rsidRPr="0074520E">
              <w:rPr>
                <w:bCs/>
                <w:i/>
                <w:iCs/>
              </w:rPr>
              <w:t xml:space="preserve"> </w:t>
            </w:r>
            <w:proofErr w:type="spellStart"/>
            <w:r w:rsidR="0074520E" w:rsidRPr="0074520E">
              <w:rPr>
                <w:bCs/>
                <w:i/>
                <w:iCs/>
              </w:rPr>
              <w:t>May</w:t>
            </w:r>
            <w:proofErr w:type="spellEnd"/>
            <w:r w:rsidR="0074520E" w:rsidRPr="0074520E">
              <w:rPr>
                <w:bCs/>
                <w:i/>
                <w:iCs/>
              </w:rPr>
              <w:t xml:space="preserve"> 30, 2024</w:t>
            </w:r>
            <w:r w:rsidRPr="0074520E">
              <w:rPr>
                <w:bCs/>
                <w:lang w:val="en-US"/>
              </w:rPr>
              <w:t>.</w:t>
            </w:r>
          </w:p>
          <w:p w14:paraId="3FD0B1EE" w14:textId="77777777" w:rsidR="004B39EB" w:rsidRPr="0074520E" w:rsidRDefault="004B39EB" w:rsidP="0074520E">
            <w:pPr>
              <w:pStyle w:val="a4"/>
              <w:tabs>
                <w:tab w:val="left" w:pos="345"/>
                <w:tab w:val="left" w:pos="567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</w:p>
        </w:tc>
      </w:tr>
    </w:tbl>
    <w:p w14:paraId="3B57EFBE" w14:textId="77777777" w:rsidR="00D823AC" w:rsidRPr="00FC0274" w:rsidRDefault="00D823AC"/>
    <w:sectPr w:rsidR="00D823AC" w:rsidRPr="00FC0274" w:rsidSect="00D82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B159C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4180651">
    <w:abstractNumId w:val="0"/>
  </w:num>
  <w:num w:numId="2" w16cid:durableId="142654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1"/>
  </w:num>
  <w:num w:numId="4" w16cid:durableId="1487356975">
    <w:abstractNumId w:val="5"/>
  </w:num>
  <w:num w:numId="5" w16cid:durableId="1613587777">
    <w:abstractNumId w:val="4"/>
  </w:num>
  <w:num w:numId="6" w16cid:durableId="655842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303BD1"/>
    <w:rsid w:val="004B39EB"/>
    <w:rsid w:val="00565583"/>
    <w:rsid w:val="00612975"/>
    <w:rsid w:val="006C2C27"/>
    <w:rsid w:val="0074520E"/>
    <w:rsid w:val="00D823AC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027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B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9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B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2024-01-04T11:51:00Z</dcterms:created>
  <dcterms:modified xsi:type="dcterms:W3CDTF">2024-01-04T12:00:00Z</dcterms:modified>
</cp:coreProperties>
</file>