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780"/>
        <w:gridCol w:w="3909"/>
      </w:tblGrid>
      <w:tr w:rsidRPr="00034D1F" w:rsidR="001504D4" w:rsidTr="00BE0F08" w14:paraId="63353E61" w14:textId="77777777">
        <w:trPr>
          <w:trHeight w:val="30"/>
          <w:tblCellSpacing w:w="0" w:type="auto"/>
        </w:trPr>
        <w:tc>
          <w:tcPr>
            <w:tcW w:w="7780" w:type="dxa"/>
            <w:tcMar>
              <w:top w:w="15" w:type="dxa"/>
              <w:left w:w="15" w:type="dxa"/>
              <w:bottom w:w="15" w:type="dxa"/>
              <w:right w:w="15" w:type="dxa"/>
            </w:tcMar>
            <w:vAlign w:val="center"/>
          </w:tcPr>
          <w:p w:rsidRPr="003F3262" w:rsidR="001504D4" w:rsidP="00BE0F08" w:rsidRDefault="001504D4" w14:paraId="67B62265" w14:textId="77777777">
            <w:pPr>
              <w:spacing w:after="0" w:line="240" w:lineRule="auto"/>
              <w:jc w:val="center"/>
              <w:rPr>
                <w:rFonts w:ascii="Times New Roman" w:hAnsi="Times New Roman" w:cs="Times New Roman"/>
                <w:sz w:val="24"/>
                <w:szCs w:val="24"/>
              </w:rPr>
            </w:pPr>
            <w:r w:rsidRPr="003F326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Pr="001504D4" w:rsidR="001504D4" w:rsidP="00BE0F08" w:rsidRDefault="001504D4" w14:paraId="515273E7" w14:textId="77777777">
            <w:pPr>
              <w:spacing w:after="0" w:line="240" w:lineRule="auto"/>
              <w:jc w:val="center"/>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Приложение 1</w:t>
            </w:r>
            <w:r w:rsidRPr="001504D4">
              <w:rPr>
                <w:rFonts w:ascii="Times New Roman" w:hAnsi="Times New Roman" w:cs="Times New Roman"/>
                <w:sz w:val="24"/>
                <w:szCs w:val="24"/>
                <w:lang w:val="ru-RU"/>
              </w:rPr>
              <w:br/>
            </w:r>
            <w:r w:rsidRPr="001504D4">
              <w:rPr>
                <w:rFonts w:ascii="Times New Roman" w:hAnsi="Times New Roman" w:cs="Times New Roman"/>
                <w:color w:val="000000"/>
                <w:sz w:val="24"/>
                <w:szCs w:val="24"/>
                <w:lang w:val="ru-RU"/>
              </w:rPr>
              <w:t>к Правилам присвоения</w:t>
            </w:r>
            <w:r w:rsidRPr="001504D4">
              <w:rPr>
                <w:rFonts w:ascii="Times New Roman" w:hAnsi="Times New Roman" w:cs="Times New Roman"/>
                <w:sz w:val="24"/>
                <w:szCs w:val="24"/>
                <w:lang w:val="ru-RU"/>
              </w:rPr>
              <w:br/>
            </w:r>
            <w:r w:rsidRPr="001504D4">
              <w:rPr>
                <w:rFonts w:ascii="Times New Roman" w:hAnsi="Times New Roman" w:cs="Times New Roman"/>
                <w:color w:val="000000"/>
                <w:sz w:val="24"/>
                <w:szCs w:val="24"/>
                <w:lang w:val="ru-RU"/>
              </w:rPr>
              <w:t>ученых званий (ассоциированный</w:t>
            </w:r>
            <w:r w:rsidRPr="001504D4">
              <w:rPr>
                <w:rFonts w:ascii="Times New Roman" w:hAnsi="Times New Roman" w:cs="Times New Roman"/>
                <w:sz w:val="24"/>
                <w:szCs w:val="24"/>
                <w:lang w:val="ru-RU"/>
              </w:rPr>
              <w:br/>
            </w:r>
            <w:r w:rsidRPr="001504D4">
              <w:rPr>
                <w:rFonts w:ascii="Times New Roman" w:hAnsi="Times New Roman" w:cs="Times New Roman"/>
                <w:color w:val="000000"/>
                <w:sz w:val="24"/>
                <w:szCs w:val="24"/>
                <w:lang w:val="ru-RU"/>
              </w:rPr>
              <w:t>профессор (доцент), профессор)</w:t>
            </w:r>
          </w:p>
        </w:tc>
      </w:tr>
    </w:tbl>
    <w:p w:rsidRPr="001504D4" w:rsidR="001504D4" w:rsidP="001504D4" w:rsidRDefault="001504D4" w14:paraId="0CA70ACC" w14:textId="77777777">
      <w:pPr>
        <w:spacing w:after="0" w:line="240" w:lineRule="auto"/>
        <w:jc w:val="center"/>
        <w:rPr>
          <w:rFonts w:ascii="Times New Roman" w:hAnsi="Times New Roman" w:cs="Times New Roman"/>
          <w:sz w:val="24"/>
          <w:szCs w:val="24"/>
          <w:lang w:val="ru-RU"/>
        </w:rPr>
      </w:pPr>
    </w:p>
    <w:p w:rsidRPr="00836DD4" w:rsidR="001504D4" w:rsidP="001504D4" w:rsidRDefault="001504D4" w14:paraId="7F55FBBD" w14:textId="77777777">
      <w:pPr>
        <w:spacing w:after="0" w:line="240" w:lineRule="auto"/>
        <w:jc w:val="center"/>
        <w:rPr>
          <w:rFonts w:ascii="Times New Roman" w:hAnsi="Times New Roman" w:cs="Times New Roman"/>
          <w:b/>
          <w:bCs/>
          <w:sz w:val="24"/>
          <w:szCs w:val="24"/>
          <w:lang w:val="ru-RU"/>
        </w:rPr>
      </w:pPr>
      <w:r w:rsidRPr="00836DD4">
        <w:rPr>
          <w:rFonts w:ascii="Times New Roman" w:hAnsi="Times New Roman" w:cs="Times New Roman"/>
          <w:b/>
          <w:bCs/>
          <w:sz w:val="24"/>
          <w:szCs w:val="24"/>
          <w:lang w:val="ru-RU"/>
        </w:rPr>
        <w:t>Справка</w:t>
      </w:r>
    </w:p>
    <w:p w:rsidRPr="00836DD4" w:rsidR="001504D4" w:rsidP="001504D4" w:rsidRDefault="001504D4" w14:paraId="20A77461" w14:textId="77777777">
      <w:pPr>
        <w:spacing w:after="0" w:line="240" w:lineRule="auto"/>
        <w:jc w:val="center"/>
        <w:rPr>
          <w:rFonts w:ascii="Times New Roman" w:hAnsi="Times New Roman" w:cs="Times New Roman"/>
          <w:b/>
          <w:bCs/>
          <w:sz w:val="24"/>
          <w:szCs w:val="24"/>
          <w:u w:val="single"/>
          <w:lang w:val="ru-RU"/>
        </w:rPr>
      </w:pPr>
      <w:r w:rsidRPr="00836DD4">
        <w:rPr>
          <w:rFonts w:ascii="Times New Roman" w:hAnsi="Times New Roman" w:cs="Times New Roman"/>
          <w:b/>
          <w:bCs/>
          <w:sz w:val="24"/>
          <w:szCs w:val="24"/>
          <w:lang w:val="ru-RU"/>
        </w:rPr>
        <w:t>о соискателе ученого звания ассоциированного профессора (доцента)</w:t>
      </w:r>
    </w:p>
    <w:p w:rsidRPr="00836DD4" w:rsidR="001504D4" w:rsidP="001504D4" w:rsidRDefault="001504D4" w14:paraId="5328644F" w14:textId="54B00E6C">
      <w:pPr>
        <w:spacing w:after="0" w:line="240" w:lineRule="auto"/>
        <w:jc w:val="center"/>
        <w:rPr>
          <w:rFonts w:ascii="Times New Roman" w:hAnsi="Times New Roman" w:cs="Times New Roman"/>
          <w:b w:val="1"/>
          <w:bCs w:val="1"/>
          <w:sz w:val="24"/>
          <w:szCs w:val="24"/>
          <w:lang w:val="ru-RU"/>
        </w:rPr>
      </w:pPr>
      <w:r w:rsidRPr="179DB834" w:rsidR="001504D4">
        <w:rPr>
          <w:rFonts w:ascii="Times New Roman" w:hAnsi="Times New Roman" w:cs="Times New Roman"/>
          <w:b w:val="1"/>
          <w:bCs w:val="1"/>
          <w:sz w:val="24"/>
          <w:szCs w:val="24"/>
          <w:lang w:val="ru-RU"/>
        </w:rPr>
        <w:t xml:space="preserve">по специальности </w:t>
      </w:r>
      <w:r w:rsidRPr="179DB834" w:rsidR="1063EB77">
        <w:rPr>
          <w:rFonts w:ascii="Times New Roman" w:hAnsi="Times New Roman" w:cs="Times New Roman"/>
          <w:b w:val="1"/>
          <w:bCs w:val="1"/>
          <w:sz w:val="24"/>
          <w:szCs w:val="24"/>
          <w:lang w:val="ru-RU"/>
        </w:rPr>
        <w:t>20300</w:t>
      </w:r>
      <w:r w:rsidRPr="179DB834" w:rsidR="00034D1F">
        <w:rPr>
          <w:rFonts w:ascii="Times New Roman" w:hAnsi="Times New Roman" w:cs="Times New Roman"/>
          <w:b w:val="1"/>
          <w:bCs w:val="1"/>
          <w:sz w:val="24"/>
          <w:szCs w:val="24"/>
          <w:lang w:val="ru-RU"/>
        </w:rPr>
        <w:t xml:space="preserve"> - </w:t>
      </w:r>
      <w:r w:rsidRPr="179DB834" w:rsidR="07533735">
        <w:rPr>
          <w:rFonts w:ascii="Times New Roman" w:hAnsi="Times New Roman" w:cs="Times New Roman"/>
          <w:b w:val="1"/>
          <w:bCs w:val="1"/>
          <w:sz w:val="24"/>
          <w:szCs w:val="24"/>
          <w:lang w:val="ru-RU"/>
        </w:rPr>
        <w:t>Машиностроение</w:t>
      </w:r>
    </w:p>
    <w:p w:rsidRPr="001504D4" w:rsidR="0005340A" w:rsidP="001504D4" w:rsidRDefault="00000000" w14:paraId="2C683175" w14:textId="77777777">
      <w:pPr>
        <w:spacing w:after="0" w:line="240" w:lineRule="auto"/>
        <w:rPr>
          <w:rFonts w:ascii="Times New Roman" w:hAnsi="Times New Roman" w:cs="Times New Roman"/>
          <w:sz w:val="24"/>
          <w:szCs w:val="24"/>
          <w:lang w:val="ru-RU"/>
        </w:rPr>
      </w:pP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
        <w:gridCol w:w="3013"/>
        <w:gridCol w:w="6211"/>
      </w:tblGrid>
      <w:tr w:rsidRPr="001504D4" w:rsidR="00E000FF" w:rsidTr="0753CC18" w14:paraId="4580F3A3"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343E27B4"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1</w:t>
            </w:r>
          </w:p>
        </w:tc>
        <w:tc>
          <w:tcPr>
            <w:tcW w:w="3204" w:type="dxa"/>
            <w:tcMar>
              <w:top w:w="15" w:type="dxa"/>
              <w:left w:w="15" w:type="dxa"/>
              <w:bottom w:w="15" w:type="dxa"/>
              <w:right w:w="15" w:type="dxa"/>
            </w:tcMar>
            <w:vAlign w:val="center"/>
          </w:tcPr>
          <w:p w:rsidRPr="001504D4" w:rsidR="00E000FF" w:rsidP="001504D4" w:rsidRDefault="00E000FF" w14:paraId="4F85E1D5"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Фамилия, имя, отчество (при его наличии)</w:t>
            </w:r>
          </w:p>
        </w:tc>
        <w:tc>
          <w:tcPr>
            <w:tcW w:w="8722" w:type="dxa"/>
            <w:tcMar>
              <w:top w:w="15" w:type="dxa"/>
              <w:left w:w="15" w:type="dxa"/>
              <w:bottom w:w="15" w:type="dxa"/>
              <w:right w:w="15" w:type="dxa"/>
            </w:tcMar>
            <w:vAlign w:val="center"/>
          </w:tcPr>
          <w:p w:rsidRPr="001504D4" w:rsidR="00E000FF" w:rsidP="001504D4" w:rsidRDefault="00E000FF" w14:paraId="5E35801E" w14:textId="73C95A5E">
            <w:pPr>
              <w:spacing w:after="0" w:line="240" w:lineRule="auto"/>
              <w:jc w:val="both"/>
              <w:rPr>
                <w:rFonts w:ascii="Times New Roman" w:hAnsi="Times New Roman" w:cs="Times New Roman"/>
                <w:sz w:val="24"/>
                <w:szCs w:val="24"/>
                <w:lang w:val="ru-RU"/>
              </w:rPr>
            </w:pPr>
            <w:r w:rsidRPr="001504D4">
              <w:rPr>
                <w:rFonts w:ascii="Times New Roman" w:hAnsi="Times New Roman" w:cs="Times New Roman"/>
                <w:sz w:val="24"/>
                <w:szCs w:val="24"/>
                <w:lang w:val="ru-RU"/>
              </w:rPr>
              <w:t xml:space="preserve"> </w:t>
            </w:r>
            <w:r w:rsidR="00034D1F">
              <w:rPr>
                <w:rFonts w:ascii="Times New Roman" w:hAnsi="Times New Roman" w:eastAsia="Times New Roman" w:cs="Times New Roman"/>
                <w:color w:val="000000"/>
                <w:sz w:val="24"/>
                <w:szCs w:val="24"/>
                <w:lang w:eastAsia="ru-RU"/>
              </w:rPr>
              <w:t>Нефтисов Александр Витальевич</w:t>
            </w:r>
          </w:p>
        </w:tc>
      </w:tr>
      <w:tr w:rsidRPr="00034D1F" w:rsidR="00E000FF" w:rsidTr="0753CC18" w14:paraId="2F675178"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7F0F8DE7"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2</w:t>
            </w:r>
          </w:p>
        </w:tc>
        <w:tc>
          <w:tcPr>
            <w:tcW w:w="3204" w:type="dxa"/>
            <w:tcMar>
              <w:top w:w="15" w:type="dxa"/>
              <w:left w:w="15" w:type="dxa"/>
              <w:bottom w:w="15" w:type="dxa"/>
              <w:right w:w="15" w:type="dxa"/>
            </w:tcMar>
            <w:vAlign w:val="center"/>
          </w:tcPr>
          <w:p w:rsidRPr="001504D4" w:rsidR="00E000FF" w:rsidP="001504D4" w:rsidRDefault="00E000FF" w14:paraId="12C3C105" w14:textId="77777777">
            <w:pPr>
              <w:spacing w:after="0" w:line="240" w:lineRule="auto"/>
              <w:ind w:left="20" w:right="114"/>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8722" w:type="dxa"/>
            <w:tcMar>
              <w:top w:w="15" w:type="dxa"/>
              <w:left w:w="15" w:type="dxa"/>
              <w:bottom w:w="15" w:type="dxa"/>
              <w:right w:w="15" w:type="dxa"/>
            </w:tcMar>
            <w:vAlign w:val="center"/>
          </w:tcPr>
          <w:p w:rsidRPr="001504D4" w:rsidR="00E000FF" w:rsidP="001504D4" w:rsidRDefault="00E000FF" w14:paraId="7AD09815" w14:textId="0A14AE68">
            <w:pPr>
              <w:spacing w:after="0" w:line="240" w:lineRule="auto"/>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 xml:space="preserve"> доктор философии (PhD)</w:t>
            </w:r>
            <w:r w:rsidRPr="001504D4" w:rsidR="00EB4EA0">
              <w:rPr>
                <w:rFonts w:ascii="Times New Roman" w:hAnsi="Times New Roman" w:cs="Times New Roman"/>
                <w:color w:val="000000"/>
                <w:sz w:val="24"/>
                <w:szCs w:val="24"/>
                <w:lang w:val="ru-RU"/>
              </w:rPr>
              <w:t>, 2</w:t>
            </w:r>
            <w:r w:rsidR="0023000A">
              <w:rPr>
                <w:rFonts w:ascii="Times New Roman" w:hAnsi="Times New Roman" w:cs="Times New Roman"/>
                <w:color w:val="000000"/>
                <w:sz w:val="24"/>
                <w:szCs w:val="24"/>
                <w:lang w:val="ru-RU"/>
              </w:rPr>
              <w:t>3</w:t>
            </w:r>
            <w:r w:rsidRPr="001504D4" w:rsidR="00EB4EA0">
              <w:rPr>
                <w:rFonts w:ascii="Times New Roman" w:hAnsi="Times New Roman" w:cs="Times New Roman"/>
                <w:color w:val="000000"/>
                <w:sz w:val="24"/>
                <w:szCs w:val="24"/>
                <w:lang w:val="ru-RU"/>
              </w:rPr>
              <w:t xml:space="preserve"> февраля 2017 г.</w:t>
            </w:r>
          </w:p>
        </w:tc>
      </w:tr>
      <w:tr w:rsidRPr="001504D4" w:rsidR="00E000FF" w:rsidTr="0753CC18" w14:paraId="48866D30"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29AD3B8B"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3</w:t>
            </w:r>
          </w:p>
        </w:tc>
        <w:tc>
          <w:tcPr>
            <w:tcW w:w="3204" w:type="dxa"/>
            <w:tcMar>
              <w:top w:w="15" w:type="dxa"/>
              <w:left w:w="15" w:type="dxa"/>
              <w:bottom w:w="15" w:type="dxa"/>
              <w:right w:w="15" w:type="dxa"/>
            </w:tcMar>
            <w:vAlign w:val="center"/>
          </w:tcPr>
          <w:p w:rsidRPr="001504D4" w:rsidR="00E000FF" w:rsidP="001504D4" w:rsidRDefault="00E000FF" w14:paraId="75D1F9E4" w14:textId="77777777">
            <w:pPr>
              <w:spacing w:after="0" w:line="240" w:lineRule="auto"/>
              <w:ind w:left="20" w:right="114"/>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Ученое звание, дата присуждения</w:t>
            </w:r>
          </w:p>
        </w:tc>
        <w:tc>
          <w:tcPr>
            <w:tcW w:w="8722" w:type="dxa"/>
            <w:tcMar>
              <w:top w:w="15" w:type="dxa"/>
              <w:left w:w="15" w:type="dxa"/>
              <w:bottom w:w="15" w:type="dxa"/>
              <w:right w:w="15" w:type="dxa"/>
            </w:tcMar>
            <w:vAlign w:val="center"/>
          </w:tcPr>
          <w:p w:rsidRPr="001504D4" w:rsidR="00E000FF" w:rsidP="001504D4" w:rsidRDefault="001504D4" w14:paraId="136C9B17" w14:textId="0B4417C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Pr="001504D4" w:rsidR="00E000FF" w:rsidTr="0753CC18" w14:paraId="4825941B"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6817AE3D"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4</w:t>
            </w:r>
          </w:p>
        </w:tc>
        <w:tc>
          <w:tcPr>
            <w:tcW w:w="3204" w:type="dxa"/>
            <w:tcMar>
              <w:top w:w="15" w:type="dxa"/>
              <w:left w:w="15" w:type="dxa"/>
              <w:bottom w:w="15" w:type="dxa"/>
              <w:right w:w="15" w:type="dxa"/>
            </w:tcMar>
            <w:vAlign w:val="center"/>
          </w:tcPr>
          <w:p w:rsidRPr="001504D4" w:rsidR="00E000FF" w:rsidP="001504D4" w:rsidRDefault="00E000FF" w14:paraId="6F845843" w14:textId="77777777">
            <w:pPr>
              <w:spacing w:after="0" w:line="240" w:lineRule="auto"/>
              <w:ind w:left="20" w:right="114"/>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Почетное звание, дата присуждения</w:t>
            </w:r>
          </w:p>
        </w:tc>
        <w:tc>
          <w:tcPr>
            <w:tcW w:w="8722" w:type="dxa"/>
            <w:tcMar>
              <w:top w:w="15" w:type="dxa"/>
              <w:left w:w="15" w:type="dxa"/>
              <w:bottom w:w="15" w:type="dxa"/>
              <w:right w:w="15" w:type="dxa"/>
            </w:tcMar>
            <w:vAlign w:val="center"/>
          </w:tcPr>
          <w:p w:rsidRPr="001504D4" w:rsidR="00E000FF" w:rsidP="001504D4" w:rsidRDefault="001504D4" w14:paraId="433AF714" w14:textId="4E50381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Pr="001504D4" w:rsidR="00E000FF">
              <w:rPr>
                <w:rFonts w:ascii="Times New Roman" w:hAnsi="Times New Roman" w:cs="Times New Roman"/>
                <w:sz w:val="24"/>
                <w:szCs w:val="24"/>
                <w:lang w:val="ru-RU"/>
              </w:rPr>
              <w:br/>
            </w:r>
          </w:p>
        </w:tc>
      </w:tr>
      <w:tr w:rsidRPr="00034D1F" w:rsidR="00E000FF" w:rsidTr="0753CC18" w14:paraId="3E7915BE"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64AFA17B"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5</w:t>
            </w:r>
          </w:p>
        </w:tc>
        <w:tc>
          <w:tcPr>
            <w:tcW w:w="3204" w:type="dxa"/>
            <w:tcMar>
              <w:top w:w="15" w:type="dxa"/>
              <w:left w:w="15" w:type="dxa"/>
              <w:bottom w:w="15" w:type="dxa"/>
              <w:right w:w="15" w:type="dxa"/>
            </w:tcMar>
            <w:vAlign w:val="center"/>
          </w:tcPr>
          <w:p w:rsidRPr="001504D4" w:rsidR="00E000FF" w:rsidP="001504D4" w:rsidRDefault="00E000FF" w14:paraId="40D2C513"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Должность (дата и номер приказа о назначении на должность)</w:t>
            </w:r>
          </w:p>
        </w:tc>
        <w:tc>
          <w:tcPr>
            <w:tcW w:w="8722" w:type="dxa"/>
            <w:tcMar>
              <w:top w:w="15" w:type="dxa"/>
              <w:left w:w="15" w:type="dxa"/>
              <w:bottom w:w="15" w:type="dxa"/>
              <w:right w:w="15" w:type="dxa"/>
            </w:tcMar>
            <w:vAlign w:val="center"/>
          </w:tcPr>
          <w:p w:rsidRPr="000E4226" w:rsidR="00165982" w:rsidP="000E4226" w:rsidRDefault="00165982" w14:paraId="338C2756" w14:textId="1F2B2889">
            <w:pPr>
              <w:pStyle w:val="a3"/>
              <w:numPr>
                <w:ilvl w:val="0"/>
                <w:numId w:val="1"/>
              </w:numPr>
              <w:spacing w:after="0" w:line="240" w:lineRule="auto"/>
              <w:ind w:left="65" w:firstLine="127"/>
              <w:jc w:val="both"/>
              <w:rPr>
                <w:rFonts w:ascii="Times New Roman" w:hAnsi="Times New Roman" w:cs="Times New Roman"/>
                <w:color w:val="000000"/>
                <w:sz w:val="24"/>
                <w:szCs w:val="24"/>
                <w:lang w:val="ru-RU"/>
              </w:rPr>
            </w:pPr>
            <w:r w:rsidRPr="000E4226">
              <w:rPr>
                <w:rFonts w:ascii="Times New Roman" w:hAnsi="Times New Roman" w:cs="Times New Roman"/>
                <w:color w:val="000000"/>
                <w:sz w:val="24"/>
                <w:szCs w:val="24"/>
                <w:lang w:val="ru-RU"/>
              </w:rPr>
              <w:t xml:space="preserve">Старший преподаватель </w:t>
            </w:r>
            <w:r w:rsidRPr="000E4226">
              <w:rPr>
                <w:rFonts w:ascii="Times New Roman" w:hAnsi="Times New Roman" w:cs="Times New Roman"/>
                <w:color w:val="000000"/>
                <w:sz w:val="24"/>
                <w:szCs w:val="24"/>
                <w:lang w:val="ru-RU"/>
              </w:rPr>
              <w:t>кафедры «Электротехника и автоматизация» Павлодарский государственный университет им. С. Торайгырова (Пр №5.2-07/906л/с от 04.09.2017)</w:t>
            </w:r>
          </w:p>
          <w:p w:rsidRPr="000E4226" w:rsidR="00165982" w:rsidP="000E4226" w:rsidRDefault="00165982" w14:paraId="22CDD25B" w14:textId="2D96B30D">
            <w:pPr>
              <w:pStyle w:val="a3"/>
              <w:numPr>
                <w:ilvl w:val="0"/>
                <w:numId w:val="1"/>
              </w:numPr>
              <w:spacing w:after="0" w:line="240" w:lineRule="auto"/>
              <w:ind w:left="65" w:firstLine="127"/>
              <w:jc w:val="both"/>
              <w:rPr>
                <w:rFonts w:ascii="Times New Roman" w:hAnsi="Times New Roman" w:cs="Times New Roman"/>
                <w:color w:val="000000"/>
                <w:sz w:val="24"/>
                <w:szCs w:val="24"/>
                <w:lang w:val="ru-RU"/>
              </w:rPr>
            </w:pPr>
            <w:r w:rsidRPr="000E4226">
              <w:rPr>
                <w:rFonts w:ascii="Times New Roman" w:hAnsi="Times New Roman" w:cs="Times New Roman"/>
                <w:color w:val="000000"/>
                <w:sz w:val="24"/>
                <w:szCs w:val="24"/>
                <w:lang w:val="ru-RU"/>
              </w:rPr>
              <w:t>Ассоциированный профессор (доцент)</w:t>
            </w:r>
            <w:r w:rsidRPr="000E4226">
              <w:rPr>
                <w:rFonts w:ascii="Times New Roman" w:hAnsi="Times New Roman" w:cs="Times New Roman"/>
                <w:color w:val="000000"/>
                <w:sz w:val="24"/>
                <w:szCs w:val="24"/>
                <w:lang w:val="ru-RU"/>
              </w:rPr>
              <w:t xml:space="preserve"> </w:t>
            </w:r>
            <w:r w:rsidRPr="000E4226">
              <w:rPr>
                <w:rFonts w:ascii="Times New Roman" w:hAnsi="Times New Roman" w:cs="Times New Roman"/>
                <w:color w:val="000000"/>
                <w:sz w:val="24"/>
                <w:szCs w:val="24"/>
                <w:lang w:val="ru-RU"/>
              </w:rPr>
              <w:t xml:space="preserve">«Электротехника и автоматизация» Павлодарский государственный университет им. С. Торайгырова </w:t>
            </w:r>
            <w:r w:rsidRPr="000E4226">
              <w:rPr>
                <w:rFonts w:ascii="Times New Roman" w:hAnsi="Times New Roman" w:cs="Times New Roman"/>
                <w:color w:val="000000"/>
                <w:sz w:val="24"/>
                <w:szCs w:val="24"/>
                <w:lang w:val="ru-RU"/>
              </w:rPr>
              <w:t>(</w:t>
            </w:r>
            <w:r w:rsidRPr="000E4226">
              <w:rPr>
                <w:rFonts w:ascii="Times New Roman" w:hAnsi="Times New Roman" w:cs="Times New Roman"/>
                <w:color w:val="000000"/>
                <w:sz w:val="24"/>
                <w:szCs w:val="24"/>
                <w:lang w:val="ru-RU"/>
              </w:rPr>
              <w:t>Пр №</w:t>
            </w:r>
            <w:r w:rsidRPr="000E4226">
              <w:rPr>
                <w:rFonts w:ascii="Times New Roman" w:hAnsi="Times New Roman" w:cs="Times New Roman"/>
                <w:color w:val="000000"/>
                <w:sz w:val="24"/>
                <w:szCs w:val="24"/>
                <w:lang w:val="ru-RU"/>
              </w:rPr>
              <w:t>6</w:t>
            </w:r>
            <w:r w:rsidRPr="000E4226">
              <w:rPr>
                <w:rFonts w:ascii="Times New Roman" w:hAnsi="Times New Roman" w:cs="Times New Roman"/>
                <w:color w:val="000000"/>
                <w:sz w:val="24"/>
                <w:szCs w:val="24"/>
                <w:lang w:val="ru-RU"/>
              </w:rPr>
              <w:t>.2-07/</w:t>
            </w:r>
            <w:r w:rsidRPr="000E4226">
              <w:rPr>
                <w:rFonts w:ascii="Times New Roman" w:hAnsi="Times New Roman" w:cs="Times New Roman"/>
                <w:color w:val="000000"/>
                <w:sz w:val="24"/>
                <w:szCs w:val="24"/>
                <w:lang w:val="ru-RU"/>
              </w:rPr>
              <w:t>1064</w:t>
            </w:r>
            <w:r w:rsidRPr="000E4226">
              <w:rPr>
                <w:rFonts w:ascii="Times New Roman" w:hAnsi="Times New Roman" w:cs="Times New Roman"/>
                <w:color w:val="000000"/>
                <w:sz w:val="24"/>
                <w:szCs w:val="24"/>
                <w:lang w:val="ru-RU"/>
              </w:rPr>
              <w:t>л/с от 0</w:t>
            </w:r>
            <w:r w:rsidRPr="000E4226">
              <w:rPr>
                <w:rFonts w:ascii="Times New Roman" w:hAnsi="Times New Roman" w:cs="Times New Roman"/>
                <w:color w:val="000000"/>
                <w:sz w:val="24"/>
                <w:szCs w:val="24"/>
                <w:lang w:val="ru-RU"/>
              </w:rPr>
              <w:t>1</w:t>
            </w:r>
            <w:r w:rsidRPr="000E4226">
              <w:rPr>
                <w:rFonts w:ascii="Times New Roman" w:hAnsi="Times New Roman" w:cs="Times New Roman"/>
                <w:color w:val="000000"/>
                <w:sz w:val="24"/>
                <w:szCs w:val="24"/>
                <w:lang w:val="ru-RU"/>
              </w:rPr>
              <w:t>.</w:t>
            </w:r>
            <w:r w:rsidRPr="000E4226">
              <w:rPr>
                <w:rFonts w:ascii="Times New Roman" w:hAnsi="Times New Roman" w:cs="Times New Roman"/>
                <w:color w:val="000000"/>
                <w:sz w:val="24"/>
                <w:szCs w:val="24"/>
                <w:lang w:val="ru-RU"/>
              </w:rPr>
              <w:t>10</w:t>
            </w:r>
            <w:r w:rsidRPr="000E4226">
              <w:rPr>
                <w:rFonts w:ascii="Times New Roman" w:hAnsi="Times New Roman" w:cs="Times New Roman"/>
                <w:color w:val="000000"/>
                <w:sz w:val="24"/>
                <w:szCs w:val="24"/>
                <w:lang w:val="ru-RU"/>
              </w:rPr>
              <w:t>.201</w:t>
            </w:r>
            <w:r w:rsidRPr="000E4226">
              <w:rPr>
                <w:rFonts w:ascii="Times New Roman" w:hAnsi="Times New Roman" w:cs="Times New Roman"/>
                <w:color w:val="000000"/>
                <w:sz w:val="24"/>
                <w:szCs w:val="24"/>
                <w:lang w:val="ru-RU"/>
              </w:rPr>
              <w:t>9)</w:t>
            </w:r>
          </w:p>
          <w:p w:rsidRPr="000E4226" w:rsidR="00165982" w:rsidP="000E4226" w:rsidRDefault="00165982" w14:paraId="4D0BA4CE" w14:textId="41E08E75">
            <w:pPr>
              <w:pStyle w:val="a3"/>
              <w:numPr>
                <w:ilvl w:val="0"/>
                <w:numId w:val="1"/>
              </w:numPr>
              <w:spacing w:after="0" w:line="240" w:lineRule="auto"/>
              <w:ind w:left="65" w:firstLine="127"/>
              <w:jc w:val="both"/>
              <w:rPr>
                <w:rFonts w:ascii="Times New Roman" w:hAnsi="Times New Roman" w:cs="Times New Roman"/>
                <w:color w:val="000000"/>
                <w:sz w:val="24"/>
                <w:szCs w:val="24"/>
                <w:lang w:val="ru-RU"/>
              </w:rPr>
            </w:pPr>
            <w:r w:rsidRPr="6F490C5B" w:rsidR="5970FE2D">
              <w:rPr>
                <w:rFonts w:ascii="Times New Roman" w:hAnsi="Times New Roman" w:cs="Times New Roman"/>
                <w:color w:val="000000" w:themeColor="text1" w:themeTint="FF" w:themeShade="FF"/>
                <w:sz w:val="24"/>
                <w:szCs w:val="24"/>
                <w:lang w:val="ru-RU"/>
              </w:rPr>
              <w:t xml:space="preserve">Заведующий кафедрой «Электротехника и автоматизация» </w:t>
            </w:r>
            <w:r w:rsidRPr="6F490C5B" w:rsidR="17CB331D">
              <w:rPr>
                <w:rFonts w:ascii="Times New Roman" w:hAnsi="Times New Roman" w:cs="Times New Roman"/>
                <w:color w:val="000000" w:themeColor="text1" w:themeTint="FF" w:themeShade="FF"/>
                <w:sz w:val="24"/>
                <w:szCs w:val="24"/>
                <w:lang w:val="ru-RU"/>
              </w:rPr>
              <w:t>НАО ”</w:t>
            </w:r>
            <w:proofErr w:type="spellStart"/>
            <w:r w:rsidRPr="6F490C5B" w:rsidR="17CB331D">
              <w:rPr>
                <w:rFonts w:ascii="Times New Roman" w:hAnsi="Times New Roman" w:cs="Times New Roman"/>
                <w:color w:val="000000" w:themeColor="text1" w:themeTint="FF" w:themeShade="FF"/>
                <w:sz w:val="24"/>
                <w:szCs w:val="24"/>
                <w:lang w:val="ru-RU"/>
              </w:rPr>
              <w:t>Торайгыров</w:t>
            </w:r>
            <w:proofErr w:type="spellEnd"/>
            <w:r w:rsidRPr="6F490C5B" w:rsidR="17CB331D">
              <w:rPr>
                <w:rFonts w:ascii="Times New Roman" w:hAnsi="Times New Roman" w:cs="Times New Roman"/>
                <w:color w:val="000000" w:themeColor="text1" w:themeTint="FF" w:themeShade="FF"/>
                <w:sz w:val="24"/>
                <w:szCs w:val="24"/>
                <w:lang w:val="ru-RU"/>
              </w:rPr>
              <w:t xml:space="preserve"> университет”</w:t>
            </w:r>
            <w:r w:rsidRPr="6F490C5B" w:rsidR="5970FE2D">
              <w:rPr>
                <w:rFonts w:ascii="Times New Roman" w:hAnsi="Times New Roman" w:cs="Times New Roman"/>
                <w:color w:val="000000" w:themeColor="text1" w:themeTint="FF" w:themeShade="FF"/>
                <w:sz w:val="24"/>
                <w:szCs w:val="24"/>
                <w:lang w:val="ru-RU"/>
              </w:rPr>
              <w:t xml:space="preserve"> (</w:t>
            </w:r>
            <w:proofErr w:type="spellStart"/>
            <w:r w:rsidRPr="6F490C5B" w:rsidR="5970FE2D">
              <w:rPr>
                <w:rFonts w:ascii="Times New Roman" w:hAnsi="Times New Roman" w:cs="Times New Roman"/>
                <w:color w:val="000000" w:themeColor="text1" w:themeTint="FF" w:themeShade="FF"/>
                <w:sz w:val="24"/>
                <w:szCs w:val="24"/>
                <w:lang w:val="ru-RU"/>
              </w:rPr>
              <w:t>Пр</w:t>
            </w:r>
            <w:proofErr w:type="spellEnd"/>
            <w:r w:rsidRPr="6F490C5B" w:rsidR="5970FE2D">
              <w:rPr>
                <w:rFonts w:ascii="Times New Roman" w:hAnsi="Times New Roman" w:cs="Times New Roman"/>
                <w:color w:val="000000" w:themeColor="text1" w:themeTint="FF" w:themeShade="FF"/>
                <w:sz w:val="24"/>
                <w:szCs w:val="24"/>
                <w:lang w:val="ru-RU"/>
              </w:rPr>
              <w:t xml:space="preserve"> №6.2-07/</w:t>
            </w:r>
            <w:r w:rsidRPr="6F490C5B" w:rsidR="319F28D7">
              <w:rPr>
                <w:rFonts w:ascii="Times New Roman" w:hAnsi="Times New Roman" w:cs="Times New Roman"/>
                <w:color w:val="000000" w:themeColor="text1" w:themeTint="FF" w:themeShade="FF"/>
                <w:sz w:val="24"/>
                <w:szCs w:val="24"/>
                <w:lang w:val="ru-RU"/>
              </w:rPr>
              <w:t>151</w:t>
            </w:r>
            <w:r w:rsidRPr="6F490C5B" w:rsidR="5970FE2D">
              <w:rPr>
                <w:rFonts w:ascii="Times New Roman" w:hAnsi="Times New Roman" w:cs="Times New Roman"/>
                <w:color w:val="000000" w:themeColor="text1" w:themeTint="FF" w:themeShade="FF"/>
                <w:sz w:val="24"/>
                <w:szCs w:val="24"/>
                <w:lang w:val="ru-RU"/>
              </w:rPr>
              <w:t>л/с от 01.</w:t>
            </w:r>
            <w:r w:rsidRPr="6F490C5B" w:rsidR="319F28D7">
              <w:rPr>
                <w:rFonts w:ascii="Times New Roman" w:hAnsi="Times New Roman" w:cs="Times New Roman"/>
                <w:color w:val="000000" w:themeColor="text1" w:themeTint="FF" w:themeShade="FF"/>
                <w:sz w:val="24"/>
                <w:szCs w:val="24"/>
                <w:lang w:val="ru-RU"/>
              </w:rPr>
              <w:t>09</w:t>
            </w:r>
            <w:r w:rsidRPr="6F490C5B" w:rsidR="5970FE2D">
              <w:rPr>
                <w:rFonts w:ascii="Times New Roman" w:hAnsi="Times New Roman" w:cs="Times New Roman"/>
                <w:color w:val="000000" w:themeColor="text1" w:themeTint="FF" w:themeShade="FF"/>
                <w:sz w:val="24"/>
                <w:szCs w:val="24"/>
                <w:lang w:val="ru-RU"/>
              </w:rPr>
              <w:t>.20</w:t>
            </w:r>
            <w:r w:rsidRPr="6F490C5B" w:rsidR="319F28D7">
              <w:rPr>
                <w:rFonts w:ascii="Times New Roman" w:hAnsi="Times New Roman" w:cs="Times New Roman"/>
                <w:color w:val="000000" w:themeColor="text1" w:themeTint="FF" w:themeShade="FF"/>
                <w:sz w:val="24"/>
                <w:szCs w:val="24"/>
                <w:lang w:val="ru-RU"/>
              </w:rPr>
              <w:t>20</w:t>
            </w:r>
            <w:r w:rsidRPr="6F490C5B" w:rsidR="5970FE2D">
              <w:rPr>
                <w:rFonts w:ascii="Times New Roman" w:hAnsi="Times New Roman" w:cs="Times New Roman"/>
                <w:color w:val="000000" w:themeColor="text1" w:themeTint="FF" w:themeShade="FF"/>
                <w:sz w:val="24"/>
                <w:szCs w:val="24"/>
                <w:lang w:val="ru-RU"/>
              </w:rPr>
              <w:t>)</w:t>
            </w:r>
          </w:p>
          <w:p w:rsidRPr="000E4226" w:rsidR="00165982" w:rsidP="000E4226" w:rsidRDefault="00165982" w14:paraId="2F599B57" w14:textId="5C461C75">
            <w:pPr>
              <w:pStyle w:val="a3"/>
              <w:numPr>
                <w:ilvl w:val="0"/>
                <w:numId w:val="1"/>
              </w:numPr>
              <w:spacing w:after="0" w:line="240" w:lineRule="auto"/>
              <w:ind w:left="65" w:firstLine="127"/>
              <w:rPr>
                <w:rFonts w:ascii="Times New Roman" w:hAnsi="Times New Roman" w:cs="Times New Roman"/>
                <w:sz w:val="24"/>
                <w:szCs w:val="24"/>
                <w:lang w:val="ru-RU"/>
              </w:rPr>
            </w:pPr>
            <w:r w:rsidRPr="000E4226">
              <w:rPr>
                <w:rFonts w:ascii="Times New Roman" w:hAnsi="Times New Roman" w:cs="Times New Roman"/>
                <w:color w:val="000000"/>
                <w:sz w:val="24"/>
                <w:szCs w:val="24"/>
                <w:lang w:val="ru-RU"/>
              </w:rPr>
              <w:t xml:space="preserve">Директор научно-исследовательского центра </w:t>
            </w:r>
            <w:r w:rsidRPr="000E4226" w:rsidR="000E4226">
              <w:rPr>
                <w:rFonts w:ascii="Times New Roman" w:hAnsi="Times New Roman" w:cs="Times New Roman"/>
                <w:color w:val="000000"/>
                <w:sz w:val="24"/>
                <w:szCs w:val="24"/>
                <w:lang w:val="ru-RU"/>
              </w:rPr>
              <w:t>«</w:t>
            </w:r>
            <w:r w:rsidRPr="000E4226" w:rsidR="000E4226">
              <w:rPr>
                <w:rFonts w:ascii="Times New Roman" w:hAnsi="Times New Roman" w:cs="Times New Roman"/>
                <w:color w:val="000000"/>
                <w:sz w:val="24"/>
                <w:szCs w:val="24"/>
              </w:rPr>
              <w:t>Industry</w:t>
            </w:r>
            <w:r w:rsidRPr="000E4226" w:rsidR="000E4226">
              <w:rPr>
                <w:rFonts w:ascii="Times New Roman" w:hAnsi="Times New Roman" w:cs="Times New Roman"/>
                <w:color w:val="000000"/>
                <w:sz w:val="24"/>
                <w:szCs w:val="24"/>
                <w:lang w:val="ru-RU"/>
              </w:rPr>
              <w:t xml:space="preserve"> 4.0» ТОО «</w:t>
            </w:r>
            <w:r w:rsidRPr="000E4226" w:rsidR="000E4226">
              <w:rPr>
                <w:rFonts w:ascii="Times New Roman" w:hAnsi="Times New Roman" w:cs="Times New Roman"/>
                <w:color w:val="000000"/>
                <w:sz w:val="24"/>
                <w:szCs w:val="24"/>
              </w:rPr>
              <w:t>Astana</w:t>
            </w:r>
            <w:r w:rsidRPr="000E4226" w:rsidR="000E4226">
              <w:rPr>
                <w:rFonts w:ascii="Times New Roman" w:hAnsi="Times New Roman" w:cs="Times New Roman"/>
                <w:color w:val="000000"/>
                <w:sz w:val="24"/>
                <w:szCs w:val="24"/>
                <w:lang w:val="ru-RU"/>
              </w:rPr>
              <w:t xml:space="preserve"> </w:t>
            </w:r>
            <w:r w:rsidRPr="000E4226" w:rsidR="000E4226">
              <w:rPr>
                <w:rFonts w:ascii="Times New Roman" w:hAnsi="Times New Roman" w:cs="Times New Roman"/>
                <w:color w:val="000000"/>
                <w:sz w:val="24"/>
                <w:szCs w:val="24"/>
              </w:rPr>
              <w:t>IT</w:t>
            </w:r>
            <w:r w:rsidRPr="000E4226" w:rsidR="000E4226">
              <w:rPr>
                <w:rFonts w:ascii="Times New Roman" w:hAnsi="Times New Roman" w:cs="Times New Roman"/>
                <w:color w:val="000000"/>
                <w:sz w:val="24"/>
                <w:szCs w:val="24"/>
                <w:lang w:val="ru-RU"/>
              </w:rPr>
              <w:t xml:space="preserve"> </w:t>
            </w:r>
            <w:r w:rsidRPr="000E4226" w:rsidR="000E4226">
              <w:rPr>
                <w:rFonts w:ascii="Times New Roman" w:hAnsi="Times New Roman" w:cs="Times New Roman"/>
                <w:color w:val="000000"/>
                <w:sz w:val="24"/>
                <w:szCs w:val="24"/>
              </w:rPr>
              <w:t>University</w:t>
            </w:r>
            <w:r w:rsidRPr="000E4226" w:rsidR="000E4226">
              <w:rPr>
                <w:rFonts w:ascii="Times New Roman" w:hAnsi="Times New Roman" w:cs="Times New Roman"/>
                <w:color w:val="000000"/>
                <w:sz w:val="24"/>
                <w:szCs w:val="24"/>
                <w:lang w:val="ru-RU"/>
              </w:rPr>
              <w:t>» (Приказ № 77- л/с от 19.04.2021)</w:t>
            </w:r>
          </w:p>
          <w:p w:rsidRPr="004919C5" w:rsidR="00C055C3" w:rsidP="6F490C5B" w:rsidRDefault="00C055C3" w14:paraId="4042BE35" w14:textId="372D262F">
            <w:pPr>
              <w:pStyle w:val="a"/>
              <w:spacing w:after="0" w:line="240" w:lineRule="auto"/>
              <w:rPr>
                <w:rFonts w:ascii="Times New Roman" w:hAnsi="Times New Roman" w:cs="Times New Roman"/>
                <w:sz w:val="14"/>
                <w:szCs w:val="14"/>
                <w:lang w:val="kk-KZ"/>
              </w:rPr>
            </w:pPr>
          </w:p>
          <w:p w:rsidRPr="004919C5" w:rsidR="00C055C3" w:rsidP="6F490C5B" w:rsidRDefault="00C055C3" w14:paraId="70DF3820" w14:textId="601E48C9">
            <w:pPr>
              <w:pStyle w:val="a"/>
              <w:spacing w:after="0" w:line="240" w:lineRule="auto"/>
              <w:rPr>
                <w:rFonts w:ascii="Times New Roman" w:hAnsi="Times New Roman" w:cs="Times New Roman"/>
                <w:sz w:val="24"/>
                <w:szCs w:val="24"/>
                <w:lang w:val="kk-KZ"/>
              </w:rPr>
            </w:pPr>
          </w:p>
        </w:tc>
      </w:tr>
      <w:tr w:rsidRPr="00034D1F" w:rsidR="00E000FF" w:rsidTr="0753CC18" w14:paraId="4853019B"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4643E613"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6</w:t>
            </w:r>
          </w:p>
        </w:tc>
        <w:tc>
          <w:tcPr>
            <w:tcW w:w="3204" w:type="dxa"/>
            <w:tcMar>
              <w:top w:w="15" w:type="dxa"/>
              <w:left w:w="15" w:type="dxa"/>
              <w:bottom w:w="15" w:type="dxa"/>
              <w:right w:w="15" w:type="dxa"/>
            </w:tcMar>
            <w:vAlign w:val="center"/>
          </w:tcPr>
          <w:p w:rsidRPr="001504D4" w:rsidR="00E000FF" w:rsidP="001504D4" w:rsidRDefault="00E000FF" w14:paraId="35DE4EC1"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Стаж научной, научно-педагогической деятельности</w:t>
            </w:r>
          </w:p>
        </w:tc>
        <w:tc>
          <w:tcPr>
            <w:tcW w:w="8722" w:type="dxa"/>
            <w:tcMar>
              <w:top w:w="15" w:type="dxa"/>
              <w:left w:w="15" w:type="dxa"/>
              <w:bottom w:w="15" w:type="dxa"/>
              <w:right w:w="15" w:type="dxa"/>
            </w:tcMar>
            <w:vAlign w:val="center"/>
          </w:tcPr>
          <w:p w:rsidR="00D91111" w:rsidP="00D91111" w:rsidRDefault="00D91111" w14:paraId="31CCE843" w14:textId="59AE62F3">
            <w:pPr>
              <w:spacing w:after="0" w:line="240" w:lineRule="auto"/>
              <w:ind w:left="192"/>
              <w:jc w:val="both"/>
              <w:rPr>
                <w:rFonts w:ascii="Times New Roman" w:hAnsi="Times New Roman" w:cs="Times New Roman"/>
                <w:color w:val="000000"/>
                <w:sz w:val="24"/>
                <w:szCs w:val="24"/>
                <w:lang w:val="ru-RU"/>
              </w:rPr>
            </w:pPr>
            <w:r w:rsidRPr="00D3005A">
              <w:rPr>
                <w:rFonts w:ascii="Times New Roman" w:hAnsi="Times New Roman" w:cs="Times New Roman"/>
                <w:color w:val="000000"/>
                <w:sz w:val="24"/>
                <w:szCs w:val="24"/>
                <w:lang w:val="ru-RU"/>
              </w:rPr>
              <w:t>Всего</w:t>
            </w:r>
            <w:r w:rsidR="000E4226">
              <w:rPr>
                <w:rFonts w:ascii="Times New Roman" w:hAnsi="Times New Roman" w:cs="Times New Roman"/>
                <w:color w:val="000000"/>
                <w:sz w:val="24"/>
                <w:szCs w:val="24"/>
                <w:lang w:val="ru-RU"/>
              </w:rPr>
              <w:t xml:space="preserve"> более</w:t>
            </w:r>
            <w:r w:rsidRPr="00D3005A">
              <w:rPr>
                <w:rFonts w:ascii="Times New Roman" w:hAnsi="Times New Roman" w:cs="Times New Roman"/>
                <w:color w:val="000000"/>
                <w:sz w:val="24"/>
                <w:szCs w:val="24"/>
                <w:lang w:val="ru-RU"/>
              </w:rPr>
              <w:t xml:space="preserve"> </w:t>
            </w:r>
            <w:r w:rsidR="00165982">
              <w:rPr>
                <w:rFonts w:ascii="Times New Roman" w:hAnsi="Times New Roman" w:cs="Times New Roman"/>
                <w:color w:val="000000"/>
                <w:sz w:val="24"/>
                <w:szCs w:val="24"/>
                <w:u w:val="single"/>
                <w:lang w:val="ru-RU"/>
              </w:rPr>
              <w:t>5</w:t>
            </w:r>
            <w:r w:rsidRPr="00D91111">
              <w:rPr>
                <w:rFonts w:ascii="Times New Roman" w:hAnsi="Times New Roman" w:cs="Times New Roman"/>
                <w:color w:val="000000"/>
                <w:sz w:val="24"/>
                <w:szCs w:val="24"/>
                <w:u w:val="single"/>
                <w:lang w:val="ru-RU"/>
              </w:rPr>
              <w:t xml:space="preserve"> лет</w:t>
            </w:r>
            <w:r>
              <w:rPr>
                <w:rFonts w:ascii="Times New Roman" w:hAnsi="Times New Roman" w:cs="Times New Roman"/>
                <w:color w:val="000000"/>
                <w:sz w:val="24"/>
                <w:szCs w:val="24"/>
                <w:lang w:val="ru-RU"/>
              </w:rPr>
              <w:t>, в том числе в должности:</w:t>
            </w:r>
          </w:p>
          <w:p w:rsidRPr="00D3005A" w:rsidR="00D91111" w:rsidP="00D91111" w:rsidRDefault="00D91111" w14:paraId="118D9A99" w14:textId="2121C29C">
            <w:pPr>
              <w:spacing w:after="0" w:line="240" w:lineRule="auto"/>
              <w:ind w:left="192"/>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Старший преподаватель - </w:t>
            </w:r>
            <w:r w:rsidR="00165982">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 xml:space="preserve"> год</w:t>
            </w:r>
            <w:r w:rsidR="00165982">
              <w:rPr>
                <w:rFonts w:ascii="Times New Roman" w:hAnsi="Times New Roman" w:cs="Times New Roman"/>
                <w:color w:val="000000"/>
                <w:sz w:val="24"/>
                <w:szCs w:val="24"/>
                <w:lang w:val="ru-RU"/>
              </w:rPr>
              <w:t>а</w:t>
            </w:r>
            <w:r>
              <w:rPr>
                <w:rFonts w:ascii="Times New Roman" w:hAnsi="Times New Roman" w:cs="Times New Roman"/>
                <w:color w:val="000000"/>
                <w:sz w:val="24"/>
                <w:szCs w:val="24"/>
                <w:lang w:val="ru-RU"/>
              </w:rPr>
              <w:t xml:space="preserve"> </w:t>
            </w:r>
          </w:p>
          <w:p w:rsidR="00165982" w:rsidP="00D91111" w:rsidRDefault="00D91111" w14:paraId="0D5D2749" w14:textId="1AA22897">
            <w:pPr>
              <w:spacing w:after="0" w:line="240" w:lineRule="auto"/>
              <w:ind w:left="192"/>
              <w:jc w:val="both"/>
              <w:rPr>
                <w:rFonts w:ascii="Times New Roman" w:hAnsi="Times New Roman" w:cs="Times New Roman"/>
                <w:color w:val="000000"/>
                <w:sz w:val="24"/>
                <w:szCs w:val="24"/>
                <w:lang w:val="ru-RU"/>
              </w:rPr>
            </w:pPr>
            <w:r w:rsidRPr="0ED33064" w:rsidR="00D91111">
              <w:rPr>
                <w:rFonts w:ascii="Times New Roman" w:hAnsi="Times New Roman" w:cs="Times New Roman"/>
                <w:color w:val="000000" w:themeColor="text1" w:themeTint="FF" w:themeShade="FF"/>
                <w:sz w:val="24"/>
                <w:szCs w:val="24"/>
                <w:lang w:val="ru-RU"/>
              </w:rPr>
              <w:t>Ассоциированный профессор (доцент)</w:t>
            </w:r>
            <w:r w:rsidRPr="0ED33064" w:rsidR="00165982">
              <w:rPr>
                <w:rFonts w:ascii="Times New Roman" w:hAnsi="Times New Roman" w:cs="Times New Roman"/>
                <w:color w:val="000000" w:themeColor="text1" w:themeTint="FF" w:themeShade="FF"/>
                <w:sz w:val="24"/>
                <w:szCs w:val="24"/>
                <w:lang w:val="ru-RU"/>
              </w:rPr>
              <w:t xml:space="preserve"> –</w:t>
            </w:r>
            <w:r w:rsidRPr="0ED33064" w:rsidR="00D91111">
              <w:rPr>
                <w:rFonts w:ascii="Times New Roman" w:hAnsi="Times New Roman" w:cs="Times New Roman"/>
                <w:color w:val="000000" w:themeColor="text1" w:themeTint="FF" w:themeShade="FF"/>
                <w:sz w:val="24"/>
                <w:szCs w:val="24"/>
                <w:lang w:val="ru-RU"/>
              </w:rPr>
              <w:t xml:space="preserve"> </w:t>
            </w:r>
            <w:r w:rsidRPr="0ED33064" w:rsidR="00165982">
              <w:rPr>
                <w:rFonts w:ascii="Times New Roman" w:hAnsi="Times New Roman" w:cs="Times New Roman"/>
                <w:color w:val="000000" w:themeColor="text1" w:themeTint="FF" w:themeShade="FF"/>
                <w:sz w:val="24"/>
                <w:szCs w:val="24"/>
                <w:lang w:val="ru-RU"/>
              </w:rPr>
              <w:t xml:space="preserve">11 </w:t>
            </w:r>
            <w:r w:rsidRPr="0ED33064" w:rsidR="00165982">
              <w:rPr>
                <w:rFonts w:ascii="Times New Roman" w:hAnsi="Times New Roman" w:cs="Times New Roman"/>
                <w:color w:val="000000" w:themeColor="text1" w:themeTint="FF" w:themeShade="FF"/>
                <w:sz w:val="24"/>
                <w:szCs w:val="24"/>
                <w:lang w:val="ru-RU"/>
              </w:rPr>
              <w:t>мес</w:t>
            </w:r>
            <w:r w:rsidRPr="0ED33064" w:rsidR="18986BC2">
              <w:rPr>
                <w:rFonts w:ascii="Times New Roman" w:hAnsi="Times New Roman" w:cs="Times New Roman"/>
                <w:color w:val="000000" w:themeColor="text1" w:themeTint="FF" w:themeShade="FF"/>
                <w:sz w:val="24"/>
                <w:szCs w:val="24"/>
                <w:lang w:val="ru-RU"/>
              </w:rPr>
              <w:t>.</w:t>
            </w:r>
          </w:p>
          <w:p w:rsidR="00165982" w:rsidP="00D91111" w:rsidRDefault="00165982" w14:paraId="2CA1E4AD" w14:textId="59EE9137">
            <w:pPr>
              <w:spacing w:after="0" w:line="240" w:lineRule="auto"/>
              <w:ind w:left="192"/>
              <w:jc w:val="both"/>
              <w:rPr>
                <w:rFonts w:ascii="Times New Roman" w:hAnsi="Times New Roman" w:cs="Times New Roman"/>
                <w:color w:val="000000"/>
                <w:sz w:val="24"/>
                <w:szCs w:val="24"/>
                <w:lang w:val="ru-RU"/>
              </w:rPr>
            </w:pPr>
            <w:r w:rsidRPr="0ED33064" w:rsidR="00165982">
              <w:rPr>
                <w:rFonts w:ascii="Times New Roman" w:hAnsi="Times New Roman" w:cs="Times New Roman"/>
                <w:color w:val="000000" w:themeColor="text1" w:themeTint="FF" w:themeShade="FF"/>
                <w:sz w:val="24"/>
                <w:szCs w:val="24"/>
                <w:lang w:val="ru-RU"/>
              </w:rPr>
              <w:t xml:space="preserve">Заведующий кафедрой – 9 </w:t>
            </w:r>
            <w:r w:rsidRPr="0ED33064" w:rsidR="00165982">
              <w:rPr>
                <w:rFonts w:ascii="Times New Roman" w:hAnsi="Times New Roman" w:cs="Times New Roman"/>
                <w:color w:val="000000" w:themeColor="text1" w:themeTint="FF" w:themeShade="FF"/>
                <w:sz w:val="24"/>
                <w:szCs w:val="24"/>
                <w:lang w:val="ru-RU"/>
              </w:rPr>
              <w:t>мес</w:t>
            </w:r>
            <w:r w:rsidRPr="0ED33064" w:rsidR="322A815E">
              <w:rPr>
                <w:rFonts w:ascii="Times New Roman" w:hAnsi="Times New Roman" w:cs="Times New Roman"/>
                <w:color w:val="000000" w:themeColor="text1" w:themeTint="FF" w:themeShade="FF"/>
                <w:sz w:val="24"/>
                <w:szCs w:val="24"/>
                <w:lang w:val="ru-RU"/>
              </w:rPr>
              <w:t>.</w:t>
            </w:r>
          </w:p>
          <w:p w:rsidRPr="001504D4" w:rsidR="00E000FF" w:rsidP="00165982" w:rsidRDefault="00165982" w14:paraId="2C801283" w14:textId="504CE96C">
            <w:pPr>
              <w:spacing w:after="0" w:line="240" w:lineRule="auto"/>
              <w:ind w:left="192"/>
              <w:jc w:val="both"/>
              <w:rPr>
                <w:rFonts w:ascii="Times New Roman" w:hAnsi="Times New Roman" w:cs="Times New Roman"/>
                <w:sz w:val="24"/>
                <w:szCs w:val="24"/>
                <w:lang w:val="ru-RU"/>
              </w:rPr>
            </w:pPr>
            <w:r w:rsidRPr="0ED33064" w:rsidR="00165982">
              <w:rPr>
                <w:rFonts w:ascii="Times New Roman" w:hAnsi="Times New Roman" w:cs="Times New Roman"/>
                <w:color w:val="000000" w:themeColor="text1" w:themeTint="FF" w:themeShade="FF"/>
                <w:sz w:val="24"/>
                <w:szCs w:val="24"/>
                <w:lang w:val="ru-RU"/>
              </w:rPr>
              <w:t xml:space="preserve">Директор научно-исследовательского центра – 1 год </w:t>
            </w:r>
            <w:r w:rsidRPr="0ED33064" w:rsidR="4E629A94">
              <w:rPr>
                <w:rFonts w:ascii="Times New Roman" w:hAnsi="Times New Roman" w:cs="Times New Roman"/>
                <w:color w:val="000000" w:themeColor="text1" w:themeTint="FF" w:themeShade="FF"/>
                <w:sz w:val="24"/>
                <w:szCs w:val="24"/>
                <w:lang w:val="ru-RU"/>
              </w:rPr>
              <w:t>8</w:t>
            </w:r>
            <w:r w:rsidRPr="0ED33064" w:rsidR="00165982">
              <w:rPr>
                <w:rFonts w:ascii="Times New Roman" w:hAnsi="Times New Roman" w:cs="Times New Roman"/>
                <w:color w:val="000000" w:themeColor="text1" w:themeTint="FF" w:themeShade="FF"/>
                <w:sz w:val="24"/>
                <w:szCs w:val="24"/>
                <w:lang w:val="ru-RU"/>
              </w:rPr>
              <w:t xml:space="preserve"> </w:t>
            </w:r>
            <w:r w:rsidRPr="0ED33064" w:rsidR="00165982">
              <w:rPr>
                <w:rFonts w:ascii="Times New Roman" w:hAnsi="Times New Roman" w:cs="Times New Roman"/>
                <w:color w:val="000000" w:themeColor="text1" w:themeTint="FF" w:themeShade="FF"/>
                <w:sz w:val="24"/>
                <w:szCs w:val="24"/>
                <w:lang w:val="ru-RU"/>
              </w:rPr>
              <w:t>мес</w:t>
            </w:r>
            <w:r w:rsidRPr="0ED33064" w:rsidR="657C9FFE">
              <w:rPr>
                <w:rFonts w:ascii="Times New Roman" w:hAnsi="Times New Roman" w:cs="Times New Roman"/>
                <w:color w:val="000000" w:themeColor="text1" w:themeTint="FF" w:themeShade="FF"/>
                <w:sz w:val="24"/>
                <w:szCs w:val="24"/>
                <w:lang w:val="ru-RU"/>
              </w:rPr>
              <w:t>.</w:t>
            </w:r>
          </w:p>
        </w:tc>
      </w:tr>
      <w:tr w:rsidRPr="00034D1F" w:rsidR="00E000FF" w:rsidTr="0753CC18" w14:paraId="760017AE"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3371853B"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lastRenderedPageBreak/>
              <w:t>7</w:t>
            </w:r>
          </w:p>
        </w:tc>
        <w:tc>
          <w:tcPr>
            <w:tcW w:w="3204" w:type="dxa"/>
            <w:tcMar>
              <w:top w:w="15" w:type="dxa"/>
              <w:left w:w="15" w:type="dxa"/>
              <w:bottom w:w="15" w:type="dxa"/>
              <w:right w:w="15" w:type="dxa"/>
            </w:tcMar>
            <w:vAlign w:val="center"/>
          </w:tcPr>
          <w:p w:rsidRPr="001504D4" w:rsidR="00E000FF" w:rsidP="001504D4" w:rsidRDefault="00E000FF" w14:paraId="2510EDD2"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8722" w:type="dxa"/>
            <w:tcMar>
              <w:top w:w="15" w:type="dxa"/>
              <w:left w:w="15" w:type="dxa"/>
              <w:bottom w:w="15" w:type="dxa"/>
              <w:right w:w="15" w:type="dxa"/>
            </w:tcMar>
            <w:vAlign w:val="center"/>
          </w:tcPr>
          <w:p w:rsidR="000E4226" w:rsidP="000D5253" w:rsidRDefault="00165982" w14:paraId="129B3590" w14:textId="5A814A0F">
            <w:pPr>
              <w:spacing w:after="0" w:line="240" w:lineRule="auto"/>
              <w:ind w:left="192"/>
              <w:rPr>
                <w:rFonts w:ascii="Times New Roman" w:hAnsi="Times New Roman" w:eastAsia="Times New Roman" w:cs="Times New Roman"/>
                <w:color w:val="000000"/>
                <w:spacing w:val="2"/>
                <w:sz w:val="24"/>
                <w:szCs w:val="24"/>
                <w:lang w:val="ru-RU" w:eastAsia="ru-RU"/>
              </w:rPr>
            </w:pPr>
            <w:r w:rsidRPr="00165982" w:rsidR="00165982">
              <w:rPr>
                <w:rFonts w:ascii="Times New Roman" w:hAnsi="Times New Roman" w:eastAsia="Times New Roman" w:cs="Times New Roman"/>
                <w:color w:val="000000"/>
                <w:spacing w:val="2"/>
                <w:sz w:val="24"/>
                <w:szCs w:val="24"/>
                <w:lang w:val="ru-RU" w:eastAsia="ru-RU"/>
              </w:rPr>
              <w:t>Всего</w:t>
            </w:r>
            <w:r w:rsidR="000E4226">
              <w:rPr>
                <w:rFonts w:ascii="Times New Roman" w:hAnsi="Times New Roman" w:eastAsia="Times New Roman" w:cs="Times New Roman"/>
                <w:color w:val="000000"/>
                <w:spacing w:val="2"/>
                <w:sz w:val="24"/>
                <w:szCs w:val="24"/>
                <w:lang w:val="ru-RU" w:eastAsia="ru-RU"/>
              </w:rPr>
              <w:t xml:space="preserve"> более</w:t>
            </w:r>
            <w:r w:rsidRPr="00165982" w:rsidR="00165982">
              <w:rPr>
                <w:rFonts w:ascii="Times New Roman" w:hAnsi="Times New Roman" w:eastAsia="Times New Roman" w:cs="Times New Roman"/>
                <w:color w:val="000000"/>
                <w:spacing w:val="2"/>
                <w:sz w:val="24"/>
                <w:szCs w:val="24"/>
                <w:lang w:val="ru-RU" w:eastAsia="ru-RU"/>
              </w:rPr>
              <w:t xml:space="preserve"> </w:t>
            </w:r>
            <w:r w:rsidRPr="00165982" w:rsidR="00165982">
              <w:rPr>
                <w:rFonts w:ascii="Times New Roman" w:hAnsi="Times New Roman" w:eastAsia="Times New Roman" w:cs="Times New Roman"/>
                <w:b w:val="1"/>
                <w:bCs w:val="1"/>
                <w:color w:val="000000"/>
                <w:spacing w:val="2"/>
                <w:sz w:val="24"/>
                <w:szCs w:val="24"/>
                <w:lang w:val="ru-RU" w:eastAsia="ru-RU"/>
              </w:rPr>
              <w:t>20</w:t>
            </w:r>
            <w:r w:rsidRPr="00165982" w:rsidR="00165982">
              <w:rPr>
                <w:rFonts w:ascii="Times New Roman" w:hAnsi="Times New Roman" w:eastAsia="Times New Roman" w:cs="Times New Roman"/>
                <w:color w:val="000000"/>
                <w:spacing w:val="2"/>
                <w:sz w:val="24"/>
                <w:szCs w:val="24"/>
                <w:lang w:val="ru-RU" w:eastAsia="ru-RU"/>
              </w:rPr>
              <w:t>,</w:t>
            </w:r>
            <w:r w:rsidRPr="00165982">
              <w:rPr>
                <w:rFonts w:ascii="Times New Roman" w:hAnsi="Times New Roman" w:eastAsia="Times New Roman" w:cs="Times New Roman"/>
                <w:color w:val="000000"/>
                <w:spacing w:val="2"/>
                <w:sz w:val="24"/>
                <w:szCs w:val="24"/>
                <w:lang w:val="ru-RU" w:eastAsia="ru-RU"/>
              </w:rPr>
              <w:br/>
            </w:r>
            <w:r w:rsidRPr="00165982" w:rsidR="62911318">
              <w:rPr>
                <w:rFonts w:ascii="Times New Roman" w:hAnsi="Times New Roman" w:eastAsia="Times New Roman" w:cs="Times New Roman"/>
                <w:color w:val="000000"/>
                <w:spacing w:val="2"/>
                <w:sz w:val="24"/>
                <w:szCs w:val="24"/>
                <w:lang w:val="ru-RU" w:eastAsia="ru-RU"/>
              </w:rPr>
              <w:t>в изданиях,</w:t>
            </w:r>
            <w:r w:rsidRPr="00165982" w:rsidR="00165982">
              <w:rPr>
                <w:rFonts w:ascii="Times New Roman" w:hAnsi="Times New Roman" w:eastAsia="Times New Roman" w:cs="Times New Roman"/>
                <w:color w:val="000000"/>
                <w:spacing w:val="2"/>
                <w:sz w:val="24"/>
                <w:szCs w:val="24"/>
                <w:lang w:val="ru-RU" w:eastAsia="ru-RU"/>
              </w:rPr>
              <w:t xml:space="preserve"> рекомендуемых уполномоченным органом </w:t>
            </w:r>
            <w:r w:rsidRPr="00165982" w:rsidR="00165982">
              <w:rPr>
                <w:rFonts w:ascii="Times New Roman" w:hAnsi="Times New Roman" w:eastAsia="Times New Roman" w:cs="Times New Roman"/>
                <w:b w:val="1"/>
                <w:bCs w:val="1"/>
                <w:color w:val="000000"/>
                <w:spacing w:val="2"/>
                <w:sz w:val="24"/>
                <w:szCs w:val="24"/>
                <w:lang w:val="ru-RU" w:eastAsia="ru-RU"/>
              </w:rPr>
              <w:t>1</w:t>
            </w:r>
            <w:r w:rsidRPr="00165982" w:rsidR="6B082824">
              <w:rPr>
                <w:rFonts w:ascii="Times New Roman" w:hAnsi="Times New Roman" w:eastAsia="Times New Roman" w:cs="Times New Roman"/>
                <w:b w:val="1"/>
                <w:bCs w:val="1"/>
                <w:color w:val="000000"/>
                <w:spacing w:val="2"/>
                <w:sz w:val="24"/>
                <w:szCs w:val="24"/>
                <w:lang w:val="ru-RU" w:eastAsia="ru-RU"/>
              </w:rPr>
              <w:t>1</w:t>
            </w:r>
            <w:r w:rsidRPr="00165982" w:rsidR="00165982">
              <w:rPr>
                <w:rFonts w:ascii="Times New Roman" w:hAnsi="Times New Roman" w:eastAsia="Times New Roman" w:cs="Times New Roman"/>
                <w:color w:val="000000"/>
                <w:spacing w:val="2"/>
                <w:sz w:val="24"/>
                <w:szCs w:val="24"/>
                <w:lang w:val="ru-RU" w:eastAsia="ru-RU"/>
              </w:rPr>
              <w:t>,</w:t>
            </w:r>
            <w:r w:rsidRPr="00165982">
              <w:rPr>
                <w:rFonts w:ascii="Times New Roman" w:hAnsi="Times New Roman" w:eastAsia="Times New Roman" w:cs="Times New Roman"/>
                <w:color w:val="000000"/>
                <w:spacing w:val="2"/>
                <w:sz w:val="24"/>
                <w:szCs w:val="24"/>
                <w:lang w:val="ru-RU" w:eastAsia="ru-RU"/>
              </w:rPr>
              <w:br/>
            </w:r>
            <w:r w:rsidRPr="00165982" w:rsidR="00165982">
              <w:rPr>
                <w:rFonts w:ascii="Times New Roman" w:hAnsi="Times New Roman" w:eastAsia="Times New Roman" w:cs="Times New Roman"/>
                <w:color w:val="000000"/>
                <w:spacing w:val="2"/>
                <w:sz w:val="24"/>
                <w:szCs w:val="24"/>
                <w:lang w:val="ru-RU" w:eastAsia="ru-RU"/>
              </w:rPr>
              <w:t xml:space="preserve">в научных журналах, входящих в базы компании </w:t>
            </w:r>
            <w:r w:rsidRPr="00E71DEE" w:rsidR="00165982">
              <w:rPr>
                <w:rFonts w:ascii="Times New Roman" w:hAnsi="Times New Roman" w:eastAsia="Times New Roman" w:cs="Times New Roman"/>
                <w:color w:val="000000"/>
                <w:spacing w:val="2"/>
                <w:sz w:val="24"/>
                <w:szCs w:val="24"/>
                <w:lang w:eastAsia="ru-RU"/>
              </w:rPr>
              <w:t>Clarivate</w:t>
            </w:r>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Analytics</w:t>
            </w:r>
            <w:r w:rsidRPr="00165982" w:rsidR="00165982">
              <w:rPr>
                <w:rFonts w:ascii="Times New Roman" w:hAnsi="Times New Roman" w:eastAsia="Times New Roman" w:cs="Times New Roman"/>
                <w:color w:val="000000"/>
                <w:spacing w:val="2"/>
                <w:sz w:val="24"/>
                <w:szCs w:val="24"/>
                <w:lang w:val="ru-RU" w:eastAsia="ru-RU"/>
              </w:rPr>
              <w:t xml:space="preserve"> (</w:t>
            </w:r>
            <w:proofErr w:type="spellStart"/>
            <w:r w:rsidRPr="00165982" w:rsidR="00165982">
              <w:rPr>
                <w:rFonts w:ascii="Times New Roman" w:hAnsi="Times New Roman" w:eastAsia="Times New Roman" w:cs="Times New Roman"/>
                <w:color w:val="000000"/>
                <w:spacing w:val="2"/>
                <w:sz w:val="24"/>
                <w:szCs w:val="24"/>
                <w:lang w:val="ru-RU" w:eastAsia="ru-RU"/>
              </w:rPr>
              <w:t xml:space="preserve">Кларивэйт</w:t>
            </w:r>
            <w:proofErr w:type="spellEnd"/>
            <w:r w:rsidRPr="00165982" w:rsidR="00165982">
              <w:rPr>
                <w:rFonts w:ascii="Times New Roman" w:hAnsi="Times New Roman" w:eastAsia="Times New Roman" w:cs="Times New Roman"/>
                <w:color w:val="000000"/>
                <w:spacing w:val="2"/>
                <w:sz w:val="24"/>
                <w:szCs w:val="24"/>
                <w:lang w:val="ru-RU" w:eastAsia="ru-RU"/>
              </w:rPr>
              <w:t xml:space="preserve"> </w:t>
            </w:r>
            <w:proofErr w:type="spellStart"/>
            <w:r w:rsidRPr="00165982" w:rsidR="00165982">
              <w:rPr>
                <w:rFonts w:ascii="Times New Roman" w:hAnsi="Times New Roman" w:eastAsia="Times New Roman" w:cs="Times New Roman"/>
                <w:color w:val="000000"/>
                <w:spacing w:val="2"/>
                <w:sz w:val="24"/>
                <w:szCs w:val="24"/>
                <w:lang w:val="ru-RU" w:eastAsia="ru-RU"/>
              </w:rPr>
              <w:t xml:space="preserve">Аналитикс</w:t>
            </w:r>
            <w:proofErr w:type="spellEnd"/>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Web</w:t>
            </w:r>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of</w:t>
            </w:r>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Science</w:t>
            </w:r>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Core</w:t>
            </w:r>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Collection</w:t>
            </w:r>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Clarivate</w:t>
            </w:r>
            <w:r w:rsidRPr="00165982" w:rsidR="00165982">
              <w:rPr>
                <w:rFonts w:ascii="Times New Roman" w:hAnsi="Times New Roman" w:eastAsia="Times New Roman" w:cs="Times New Roman"/>
                <w:color w:val="000000"/>
                <w:spacing w:val="2"/>
                <w:sz w:val="24"/>
                <w:szCs w:val="24"/>
                <w:lang w:val="ru-RU" w:eastAsia="ru-RU"/>
              </w:rPr>
              <w:t xml:space="preserve"> </w:t>
            </w:r>
            <w:r w:rsidRPr="00E71DEE" w:rsidR="00165982">
              <w:rPr>
                <w:rFonts w:ascii="Times New Roman" w:hAnsi="Times New Roman" w:eastAsia="Times New Roman" w:cs="Times New Roman"/>
                <w:color w:val="000000"/>
                <w:spacing w:val="2"/>
                <w:sz w:val="24"/>
                <w:szCs w:val="24"/>
                <w:lang w:eastAsia="ru-RU"/>
              </w:rPr>
              <w:t>Analytics</w:t>
            </w:r>
            <w:r w:rsidRPr="00165982" w:rsidR="00165982">
              <w:rPr>
                <w:rFonts w:ascii="Times New Roman" w:hAnsi="Times New Roman" w:eastAsia="Times New Roman" w:cs="Times New Roman"/>
                <w:color w:val="000000"/>
                <w:spacing w:val="2"/>
                <w:sz w:val="24"/>
                <w:szCs w:val="24"/>
                <w:lang w:val="ru-RU" w:eastAsia="ru-RU"/>
              </w:rPr>
              <w:t xml:space="preserve"> (Вэб оф Сайнс Кор </w:t>
            </w:r>
            <w:proofErr w:type="spellStart"/>
            <w:r w:rsidRPr="00165982" w:rsidR="00165982">
              <w:rPr>
                <w:rFonts w:ascii="Times New Roman" w:hAnsi="Times New Roman" w:eastAsia="Times New Roman" w:cs="Times New Roman"/>
                <w:color w:val="000000"/>
                <w:spacing w:val="2"/>
                <w:sz w:val="24"/>
                <w:szCs w:val="24"/>
                <w:lang w:val="ru-RU" w:eastAsia="ru-RU"/>
              </w:rPr>
              <w:t xml:space="preserve">Коллекшн</w:t>
            </w:r>
            <w:proofErr w:type="spellEnd"/>
            <w:r w:rsidRPr="00165982" w:rsidR="00165982">
              <w:rPr>
                <w:rFonts w:ascii="Times New Roman" w:hAnsi="Times New Roman" w:eastAsia="Times New Roman" w:cs="Times New Roman"/>
                <w:color w:val="000000"/>
                <w:spacing w:val="2"/>
                <w:sz w:val="24"/>
                <w:szCs w:val="24"/>
                <w:lang w:val="ru-RU" w:eastAsia="ru-RU"/>
              </w:rPr>
              <w:t xml:space="preserve">, </w:t>
            </w:r>
            <w:proofErr w:type="spellStart"/>
            <w:r w:rsidRPr="00165982" w:rsidR="00165982">
              <w:rPr>
                <w:rFonts w:ascii="Times New Roman" w:hAnsi="Times New Roman" w:eastAsia="Times New Roman" w:cs="Times New Roman"/>
                <w:color w:val="000000"/>
                <w:spacing w:val="2"/>
                <w:sz w:val="24"/>
                <w:szCs w:val="24"/>
                <w:lang w:val="ru-RU" w:eastAsia="ru-RU"/>
              </w:rPr>
              <w:t xml:space="preserve">Кларивэйт</w:t>
            </w:r>
            <w:proofErr w:type="spellEnd"/>
            <w:r w:rsidRPr="00165982" w:rsidR="00165982">
              <w:rPr>
                <w:rFonts w:ascii="Times New Roman" w:hAnsi="Times New Roman" w:eastAsia="Times New Roman" w:cs="Times New Roman"/>
                <w:color w:val="000000"/>
                <w:spacing w:val="2"/>
                <w:sz w:val="24"/>
                <w:szCs w:val="24"/>
                <w:lang w:val="ru-RU" w:eastAsia="ru-RU"/>
              </w:rPr>
              <w:t xml:space="preserve"> </w:t>
            </w:r>
            <w:proofErr w:type="spellStart"/>
            <w:r w:rsidRPr="00165982" w:rsidR="00165982">
              <w:rPr>
                <w:rFonts w:ascii="Times New Roman" w:hAnsi="Times New Roman" w:eastAsia="Times New Roman" w:cs="Times New Roman"/>
                <w:color w:val="000000"/>
                <w:spacing w:val="2"/>
                <w:sz w:val="24"/>
                <w:szCs w:val="24"/>
                <w:lang w:val="ru-RU" w:eastAsia="ru-RU"/>
              </w:rPr>
              <w:t xml:space="preserve">Аналитикс</w:t>
            </w:r>
            <w:proofErr w:type="spellEnd"/>
            <w:r w:rsidRPr="00165982" w:rsidR="00165982">
              <w:rPr>
                <w:rFonts w:ascii="Times New Roman" w:hAnsi="Times New Roman" w:eastAsia="Times New Roman" w:cs="Times New Roman"/>
                <w:color w:val="000000"/>
                <w:spacing w:val="2"/>
                <w:sz w:val="24"/>
                <w:szCs w:val="24"/>
                <w:lang w:val="ru-RU" w:eastAsia="ru-RU"/>
              </w:rPr>
              <w:t xml:space="preserve">)) </w:t>
            </w:r>
            <w:r w:rsidRPr="000E4226" w:rsidR="000E4226">
              <w:rPr>
                <w:rFonts w:ascii="Times New Roman" w:hAnsi="Times New Roman" w:eastAsia="Times New Roman" w:cs="Times New Roman"/>
                <w:color w:val="000000"/>
                <w:spacing w:val="2"/>
                <w:sz w:val="24"/>
                <w:szCs w:val="24"/>
                <w:lang w:val="ru-RU" w:eastAsia="ru-RU"/>
              </w:rPr>
              <w:t>-</w:t>
            </w:r>
            <w:r w:rsidRPr="00165982" w:rsidR="00165982">
              <w:rPr>
                <w:rFonts w:ascii="Times New Roman" w:hAnsi="Times New Roman" w:eastAsia="Times New Roman" w:cs="Times New Roman"/>
                <w:color w:val="000000"/>
                <w:spacing w:val="2"/>
                <w:sz w:val="24"/>
                <w:szCs w:val="24"/>
                <w:lang w:val="ru-RU" w:eastAsia="ru-RU"/>
              </w:rPr>
              <w:t xml:space="preserve">, </w:t>
            </w:r>
          </w:p>
          <w:p w:rsidRPr="00165982" w:rsidR="000D5253" w:rsidP="000D5253" w:rsidRDefault="00165982" w14:paraId="15804C69" w14:textId="2C456F2D">
            <w:pPr>
              <w:spacing w:after="0" w:line="240" w:lineRule="auto"/>
              <w:ind w:left="192"/>
              <w:rPr>
                <w:rFonts w:ascii="Times New Roman" w:hAnsi="Times New Roman" w:cs="Times New Roman"/>
                <w:sz w:val="24"/>
                <w:szCs w:val="24"/>
                <w:lang w:val="ru-RU"/>
              </w:rPr>
            </w:pPr>
            <w:r w:rsidRPr="00E71DEE">
              <w:rPr>
                <w:rFonts w:ascii="Times New Roman" w:hAnsi="Times New Roman" w:eastAsia="Times New Roman" w:cs="Times New Roman"/>
                <w:color w:val="000000"/>
                <w:spacing w:val="2"/>
                <w:sz w:val="24"/>
                <w:szCs w:val="24"/>
                <w:lang w:eastAsia="ru-RU"/>
              </w:rPr>
              <w:t>Scopus</w:t>
            </w:r>
            <w:r w:rsidRPr="00165982">
              <w:rPr>
                <w:rFonts w:ascii="Times New Roman" w:hAnsi="Times New Roman" w:eastAsia="Times New Roman" w:cs="Times New Roman"/>
                <w:color w:val="000000"/>
                <w:spacing w:val="2"/>
                <w:sz w:val="24"/>
                <w:szCs w:val="24"/>
                <w:lang w:val="ru-RU" w:eastAsia="ru-RU"/>
              </w:rPr>
              <w:t xml:space="preserve"> (Скопус) или </w:t>
            </w:r>
            <w:r w:rsidRPr="00E71DEE">
              <w:rPr>
                <w:rFonts w:ascii="Times New Roman" w:hAnsi="Times New Roman" w:eastAsia="Times New Roman" w:cs="Times New Roman"/>
                <w:color w:val="000000"/>
                <w:spacing w:val="2"/>
                <w:sz w:val="24"/>
                <w:szCs w:val="24"/>
                <w:lang w:eastAsia="ru-RU"/>
              </w:rPr>
              <w:t>JSTOR</w:t>
            </w:r>
            <w:r w:rsidRPr="00165982">
              <w:rPr>
                <w:rFonts w:ascii="Times New Roman" w:hAnsi="Times New Roman" w:eastAsia="Times New Roman" w:cs="Times New Roman"/>
                <w:color w:val="000000"/>
                <w:spacing w:val="2"/>
                <w:sz w:val="24"/>
                <w:szCs w:val="24"/>
                <w:lang w:val="ru-RU" w:eastAsia="ru-RU"/>
              </w:rPr>
              <w:t xml:space="preserve"> (ДЖЕЙСТОР) </w:t>
            </w:r>
            <w:r w:rsidRPr="00165982">
              <w:rPr>
                <w:rFonts w:ascii="Times New Roman" w:hAnsi="Times New Roman" w:eastAsia="Times New Roman" w:cs="Times New Roman"/>
                <w:b/>
                <w:bCs/>
                <w:color w:val="000000"/>
                <w:spacing w:val="2"/>
                <w:sz w:val="24"/>
                <w:szCs w:val="24"/>
                <w:lang w:val="ru-RU" w:eastAsia="ru-RU"/>
              </w:rPr>
              <w:t>2</w:t>
            </w:r>
            <w:r w:rsidRPr="00165982">
              <w:rPr>
                <w:rFonts w:ascii="Times New Roman" w:hAnsi="Times New Roman" w:eastAsia="Times New Roman" w:cs="Times New Roman"/>
                <w:color w:val="000000"/>
                <w:spacing w:val="2"/>
                <w:sz w:val="24"/>
                <w:szCs w:val="24"/>
                <w:lang w:val="ru-RU" w:eastAsia="ru-RU"/>
              </w:rPr>
              <w:t>,</w:t>
            </w:r>
            <w:r w:rsidRPr="00165982">
              <w:rPr>
                <w:rFonts w:ascii="Times New Roman" w:hAnsi="Times New Roman" w:eastAsia="Times New Roman" w:cs="Times New Roman"/>
                <w:color w:val="000000"/>
                <w:spacing w:val="2"/>
                <w:sz w:val="24"/>
                <w:szCs w:val="24"/>
                <w:lang w:val="ru-RU" w:eastAsia="ru-RU"/>
              </w:rPr>
              <w:br/>
            </w:r>
            <w:r w:rsidRPr="00165982">
              <w:rPr>
                <w:rFonts w:ascii="Times New Roman" w:hAnsi="Times New Roman" w:eastAsia="Times New Roman" w:cs="Times New Roman"/>
                <w:color w:val="000000"/>
                <w:spacing w:val="2"/>
                <w:sz w:val="24"/>
                <w:szCs w:val="24"/>
                <w:lang w:val="ru-RU" w:eastAsia="ru-RU"/>
              </w:rPr>
              <w:t xml:space="preserve">творческих трудов </w:t>
            </w:r>
            <w:r w:rsidRPr="00165982">
              <w:rPr>
                <w:rFonts w:ascii="Times New Roman" w:hAnsi="Times New Roman" w:eastAsia="Times New Roman" w:cs="Times New Roman"/>
                <w:b/>
                <w:bCs/>
                <w:color w:val="000000"/>
                <w:spacing w:val="2"/>
                <w:sz w:val="24"/>
                <w:szCs w:val="24"/>
                <w:lang w:val="ru-RU" w:eastAsia="ru-RU"/>
              </w:rPr>
              <w:t>1</w:t>
            </w:r>
          </w:p>
        </w:tc>
      </w:tr>
      <w:tr w:rsidRPr="001504D4" w:rsidR="00E000FF" w:rsidTr="0753CC18" w14:paraId="3FDB80AD"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7C996F9C"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8</w:t>
            </w:r>
          </w:p>
        </w:tc>
        <w:tc>
          <w:tcPr>
            <w:tcW w:w="3204" w:type="dxa"/>
            <w:tcMar>
              <w:top w:w="15" w:type="dxa"/>
              <w:left w:w="15" w:type="dxa"/>
              <w:bottom w:w="15" w:type="dxa"/>
              <w:right w:w="15" w:type="dxa"/>
            </w:tcMar>
            <w:vAlign w:val="center"/>
          </w:tcPr>
          <w:p w:rsidRPr="001504D4" w:rsidR="00E000FF" w:rsidP="001504D4" w:rsidRDefault="00E000FF" w14:paraId="255BA830"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8722" w:type="dxa"/>
            <w:tcMar>
              <w:top w:w="15" w:type="dxa"/>
              <w:left w:w="15" w:type="dxa"/>
              <w:bottom w:w="15" w:type="dxa"/>
              <w:right w:w="15" w:type="dxa"/>
            </w:tcMar>
            <w:vAlign w:val="center"/>
          </w:tcPr>
          <w:p w:rsidRPr="001504D4" w:rsidR="00E000FF" w:rsidP="005E0AA1" w:rsidRDefault="00165982" w14:paraId="484FFE4C" w14:textId="15ECFFC3">
            <w:pPr>
              <w:spacing w:after="0" w:line="240" w:lineRule="auto"/>
              <w:jc w:val="center"/>
              <w:rPr>
                <w:rFonts w:ascii="Times New Roman" w:hAnsi="Times New Roman" w:cs="Times New Roman"/>
                <w:sz w:val="24"/>
                <w:szCs w:val="24"/>
                <w:lang w:val="ru-RU"/>
              </w:rPr>
            </w:pPr>
            <w:r>
              <w:rPr>
                <w:rFonts w:ascii="Times New Roman" w:hAnsi="Times New Roman" w:eastAsia="Times New Roman" w:cs="Times New Roman"/>
                <w:color w:val="000000"/>
                <w:sz w:val="24"/>
                <w:szCs w:val="24"/>
                <w:lang w:eastAsia="ru-RU"/>
              </w:rPr>
              <w:t>1 (монография 6,5 п.л.)</w:t>
            </w:r>
          </w:p>
        </w:tc>
      </w:tr>
      <w:tr w:rsidRPr="001504D4" w:rsidR="00E000FF" w:rsidTr="0753CC18" w14:paraId="0F0EC403"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62E4493C"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9</w:t>
            </w:r>
          </w:p>
        </w:tc>
        <w:tc>
          <w:tcPr>
            <w:tcW w:w="3204" w:type="dxa"/>
            <w:tcMar>
              <w:top w:w="15" w:type="dxa"/>
              <w:left w:w="15" w:type="dxa"/>
              <w:bottom w:w="15" w:type="dxa"/>
              <w:right w:w="15" w:type="dxa"/>
            </w:tcMar>
            <w:vAlign w:val="center"/>
          </w:tcPr>
          <w:p w:rsidRPr="001504D4" w:rsidR="00E000FF" w:rsidP="001504D4" w:rsidRDefault="00E000FF" w14:paraId="6ADA5B36"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8722" w:type="dxa"/>
            <w:tcMar>
              <w:top w:w="15" w:type="dxa"/>
              <w:left w:w="15" w:type="dxa"/>
              <w:bottom w:w="15" w:type="dxa"/>
              <w:right w:w="15" w:type="dxa"/>
            </w:tcMar>
            <w:vAlign w:val="center"/>
          </w:tcPr>
          <w:p w:rsidRPr="001504D4" w:rsidR="00E000FF" w:rsidP="005E0AA1" w:rsidRDefault="000D5253" w14:paraId="55EA0D58" w14:textId="6FC164B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Pr="001504D4" w:rsidR="00E000FF" w:rsidTr="0753CC18" w14:paraId="6F301898"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44824ECD"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10</w:t>
            </w:r>
          </w:p>
        </w:tc>
        <w:tc>
          <w:tcPr>
            <w:tcW w:w="3204" w:type="dxa"/>
            <w:tcMar>
              <w:top w:w="15" w:type="dxa"/>
              <w:left w:w="15" w:type="dxa"/>
              <w:bottom w:w="15" w:type="dxa"/>
              <w:right w:w="15" w:type="dxa"/>
            </w:tcMar>
            <w:vAlign w:val="center"/>
          </w:tcPr>
          <w:p w:rsidRPr="001504D4" w:rsidR="00E000FF" w:rsidP="001504D4" w:rsidRDefault="00E000FF" w14:paraId="5615F2A7"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8722" w:type="dxa"/>
            <w:tcMar>
              <w:top w:w="15" w:type="dxa"/>
              <w:left w:w="15" w:type="dxa"/>
              <w:bottom w:w="15" w:type="dxa"/>
              <w:right w:w="15" w:type="dxa"/>
            </w:tcMar>
            <w:vAlign w:val="center"/>
          </w:tcPr>
          <w:p w:rsidRPr="001504D4" w:rsidR="00E000FF" w:rsidP="005E0AA1" w:rsidRDefault="000D5253" w14:paraId="230AC4E4" w14:textId="149EEF67">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Pr="001504D4" w:rsidR="00E000FF" w:rsidTr="0753CC18" w14:paraId="0804214F"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232C8126"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11</w:t>
            </w:r>
          </w:p>
        </w:tc>
        <w:tc>
          <w:tcPr>
            <w:tcW w:w="3204" w:type="dxa"/>
            <w:tcMar>
              <w:top w:w="15" w:type="dxa"/>
              <w:left w:w="15" w:type="dxa"/>
              <w:bottom w:w="15" w:type="dxa"/>
              <w:right w:w="15" w:type="dxa"/>
            </w:tcMar>
            <w:vAlign w:val="center"/>
          </w:tcPr>
          <w:p w:rsidRPr="001504D4" w:rsidR="00E000FF" w:rsidP="001504D4" w:rsidRDefault="00E000FF" w14:paraId="7D634114"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8722" w:type="dxa"/>
            <w:tcMar>
              <w:top w:w="15" w:type="dxa"/>
              <w:left w:w="15" w:type="dxa"/>
              <w:bottom w:w="15" w:type="dxa"/>
              <w:right w:w="15" w:type="dxa"/>
            </w:tcMar>
            <w:vAlign w:val="center"/>
          </w:tcPr>
          <w:p w:rsidRPr="001504D4" w:rsidR="00E000FF" w:rsidP="005E0AA1" w:rsidRDefault="000D5253" w14:paraId="63C497E5" w14:textId="7D229C28">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Pr="00034D1F" w:rsidR="00E000FF" w:rsidTr="0753CC18" w14:paraId="3BBCAD8B" w14:textId="77777777">
        <w:trPr>
          <w:trHeight w:val="30"/>
        </w:trPr>
        <w:tc>
          <w:tcPr>
            <w:tcW w:w="374" w:type="dxa"/>
            <w:tcMar>
              <w:top w:w="15" w:type="dxa"/>
              <w:left w:w="15" w:type="dxa"/>
              <w:bottom w:w="15" w:type="dxa"/>
              <w:right w:w="15" w:type="dxa"/>
            </w:tcMar>
            <w:vAlign w:val="center"/>
          </w:tcPr>
          <w:p w:rsidRPr="001504D4" w:rsidR="00E000FF" w:rsidP="001504D4" w:rsidRDefault="00E000FF" w14:paraId="217E8381" w14:textId="77777777">
            <w:pPr>
              <w:spacing w:after="0" w:line="240" w:lineRule="auto"/>
              <w:ind w:left="20"/>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lastRenderedPageBreak/>
              <w:t>12</w:t>
            </w:r>
          </w:p>
        </w:tc>
        <w:tc>
          <w:tcPr>
            <w:tcW w:w="3204" w:type="dxa"/>
            <w:tcMar>
              <w:top w:w="15" w:type="dxa"/>
              <w:left w:w="15" w:type="dxa"/>
              <w:bottom w:w="15" w:type="dxa"/>
              <w:right w:w="15" w:type="dxa"/>
            </w:tcMar>
            <w:vAlign w:val="center"/>
          </w:tcPr>
          <w:p w:rsidRPr="001504D4" w:rsidR="00E000FF" w:rsidP="001504D4" w:rsidRDefault="00E000FF" w14:paraId="0D87C15C" w14:textId="77777777">
            <w:pPr>
              <w:spacing w:after="0" w:line="240" w:lineRule="auto"/>
              <w:ind w:left="20" w:right="256"/>
              <w:jc w:val="both"/>
              <w:rPr>
                <w:rFonts w:ascii="Times New Roman" w:hAnsi="Times New Roman" w:cs="Times New Roman"/>
                <w:sz w:val="24"/>
                <w:szCs w:val="24"/>
                <w:lang w:val="ru-RU"/>
              </w:rPr>
            </w:pPr>
            <w:r w:rsidRPr="001504D4">
              <w:rPr>
                <w:rFonts w:ascii="Times New Roman" w:hAnsi="Times New Roman" w:cs="Times New Roman"/>
                <w:color w:val="000000"/>
                <w:sz w:val="24"/>
                <w:szCs w:val="24"/>
                <w:lang w:val="ru-RU"/>
              </w:rPr>
              <w:t>Дополнительная информация</w:t>
            </w:r>
          </w:p>
        </w:tc>
        <w:tc>
          <w:tcPr>
            <w:tcW w:w="8722" w:type="dxa"/>
            <w:tcMar>
              <w:top w:w="15" w:type="dxa"/>
              <w:left w:w="15" w:type="dxa"/>
              <w:bottom w:w="15" w:type="dxa"/>
              <w:right w:w="15" w:type="dxa"/>
            </w:tcMar>
            <w:vAlign w:val="center"/>
          </w:tcPr>
          <w:p w:rsidRPr="00165982" w:rsidR="00165982" w:rsidP="00165982" w:rsidRDefault="00EB4EA0" w14:paraId="2BB32C6E" w14:textId="77777777">
            <w:pPr>
              <w:spacing w:after="0" w:line="240" w:lineRule="auto"/>
              <w:rPr>
                <w:rFonts w:ascii="Times New Roman" w:hAnsi="Times New Roman" w:eastAsia="Times New Roman" w:cs="Times New Roman"/>
                <w:color w:val="000000"/>
                <w:sz w:val="24"/>
                <w:szCs w:val="24"/>
                <w:lang w:val="ru-RU" w:eastAsia="ru-RU"/>
              </w:rPr>
            </w:pPr>
            <w:r w:rsidRPr="001504D4">
              <w:rPr>
                <w:rFonts w:ascii="Times New Roman" w:hAnsi="Times New Roman" w:cs="Times New Roman"/>
                <w:sz w:val="24"/>
                <w:szCs w:val="24"/>
                <w:lang w:val="ru-RU"/>
              </w:rPr>
              <w:t xml:space="preserve"> </w:t>
            </w:r>
            <w:r w:rsidRPr="00165982" w:rsidR="00165982">
              <w:rPr>
                <w:rFonts w:ascii="Times New Roman" w:hAnsi="Times New Roman" w:eastAsia="Times New Roman" w:cs="Times New Roman"/>
                <w:color w:val="000000"/>
                <w:sz w:val="24"/>
                <w:szCs w:val="24"/>
                <w:lang w:val="ru-RU" w:eastAsia="ru-RU"/>
              </w:rPr>
              <w:t xml:space="preserve">- В 2018 году в рамках конкурса «ЖАС ҒАЛЫМ-2018» награжден дипломом 2 степени в номинации «Жас </w:t>
            </w:r>
            <w:r w:rsidRPr="00814BB3" w:rsidR="00165982">
              <w:rPr>
                <w:rFonts w:ascii="Times New Roman" w:hAnsi="Times New Roman" w:eastAsia="Times New Roman" w:cs="Times New Roman"/>
                <w:color w:val="000000"/>
                <w:sz w:val="24"/>
                <w:szCs w:val="24"/>
                <w:lang w:eastAsia="ru-RU"/>
              </w:rPr>
              <w:t>PhD</w:t>
            </w:r>
            <w:r w:rsidRPr="00165982" w:rsidR="00165982">
              <w:rPr>
                <w:rFonts w:ascii="Times New Roman" w:hAnsi="Times New Roman" w:eastAsia="Times New Roman" w:cs="Times New Roman"/>
                <w:color w:val="000000"/>
                <w:sz w:val="24"/>
                <w:szCs w:val="24"/>
                <w:lang w:val="ru-RU" w:eastAsia="ru-RU"/>
              </w:rPr>
              <w:t xml:space="preserve"> доктор» (Молодой доктор </w:t>
            </w:r>
            <w:r w:rsidRPr="00814BB3" w:rsidR="00165982">
              <w:rPr>
                <w:rFonts w:ascii="Times New Roman" w:hAnsi="Times New Roman" w:eastAsia="Times New Roman" w:cs="Times New Roman"/>
                <w:color w:val="000000"/>
                <w:sz w:val="24"/>
                <w:szCs w:val="24"/>
                <w:lang w:eastAsia="ru-RU"/>
              </w:rPr>
              <w:t>PhD</w:t>
            </w:r>
            <w:r w:rsidRPr="00165982" w:rsidR="00165982">
              <w:rPr>
                <w:rFonts w:ascii="Times New Roman" w:hAnsi="Times New Roman" w:eastAsia="Times New Roman" w:cs="Times New Roman"/>
                <w:color w:val="000000"/>
                <w:sz w:val="24"/>
                <w:szCs w:val="24"/>
                <w:lang w:val="ru-RU" w:eastAsia="ru-RU"/>
              </w:rPr>
              <w:t xml:space="preserve">). </w:t>
            </w:r>
          </w:p>
          <w:p w:rsidRPr="00165982" w:rsidR="00165982" w:rsidP="00165982" w:rsidRDefault="00165982" w14:paraId="13BC48E3"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3944E689"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В 2018 году дважды являлся представителем Вуза в Китае (подписание меморандума-договора от Казахстана) и Таджикистане на мероприятиях УШОС.  </w:t>
            </w:r>
          </w:p>
          <w:p w:rsidRPr="00165982" w:rsidR="00165982" w:rsidP="00165982" w:rsidRDefault="00165982" w14:paraId="234CE6D8"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5840B479"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В 2019 году за особый вклад в развитие университета награжден Юбилейной медалью «С. Торайғыровтың 125 жылдығы». </w:t>
            </w:r>
          </w:p>
          <w:p w:rsidRPr="00165982" w:rsidR="00165982" w:rsidP="00165982" w:rsidRDefault="00165982" w14:paraId="45587527"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6D9321EC"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- 2019 год – автор проекта «Электробайк ТОР». </w:t>
            </w:r>
          </w:p>
          <w:p w:rsidRPr="00165982" w:rsidR="00165982" w:rsidP="00165982" w:rsidRDefault="00165982" w14:paraId="408942E3"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6CD7C485"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- 2020 год – автор проекта «Антивирусный светильник» - проект коммерциализирован (за 6 месяцев реализовано 150 устройств) </w:t>
            </w:r>
          </w:p>
          <w:p w:rsidRPr="00165982" w:rsidR="00165982" w:rsidP="00165982" w:rsidRDefault="00165982" w14:paraId="2C9B1C27"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5593C521"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В 2020 году являлся руководителем успешно завершенной научно-исследовательской работы «Научное сопровождение эксплуатации участка добычи соли». Заказчик ТОО «Павлодар-соль». </w:t>
            </w:r>
          </w:p>
          <w:p w:rsidRPr="00165982" w:rsidR="00165982" w:rsidP="00165982" w:rsidRDefault="00165982" w14:paraId="20FE6F56"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5C0202BE"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- 16 декабря 2020 года награжден Почётной грамотой Акима Павлодарской области. </w:t>
            </w:r>
          </w:p>
          <w:p w:rsidRPr="00165982" w:rsidR="00165982" w:rsidP="00165982" w:rsidRDefault="00165982" w14:paraId="54301E52"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55080DD3"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w:t>
            </w:r>
            <w:proofErr w:type="gramStart"/>
            <w:r w:rsidRPr="00165982">
              <w:rPr>
                <w:rFonts w:ascii="Times New Roman" w:hAnsi="Times New Roman" w:eastAsia="Times New Roman" w:cs="Times New Roman"/>
                <w:color w:val="000000"/>
                <w:sz w:val="24"/>
                <w:szCs w:val="24"/>
                <w:lang w:val="ru-RU" w:eastAsia="ru-RU"/>
              </w:rPr>
              <w:t>2020-2021</w:t>
            </w:r>
            <w:proofErr w:type="gramEnd"/>
            <w:r w:rsidRPr="00165982">
              <w:rPr>
                <w:rFonts w:ascii="Times New Roman" w:hAnsi="Times New Roman" w:eastAsia="Times New Roman" w:cs="Times New Roman"/>
                <w:color w:val="000000"/>
                <w:sz w:val="24"/>
                <w:szCs w:val="24"/>
                <w:lang w:val="ru-RU" w:eastAsia="ru-RU"/>
              </w:rPr>
              <w:t xml:space="preserve"> являлся руководителем научно-исследовательской работы «Определение токов замыканий на землю и разработка технических мероприятий по ограничению перенапряжений в сетях 6 кВ промышленного предприятия». Заказчик ТОО «ПНХЗ». </w:t>
            </w:r>
          </w:p>
          <w:p w:rsidRPr="00165982" w:rsidR="00165982" w:rsidP="00165982" w:rsidRDefault="00165982" w14:paraId="31072FEB"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7BC62328"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Присуждено звание «Лучший инженер года 2020» решением Президиума Национальной инженерной академии Республики Казахстан и Союз инженеров Казахстана от 26 мая 2021 года.  </w:t>
            </w:r>
          </w:p>
          <w:p w:rsidRPr="00165982" w:rsidR="00165982" w:rsidP="00165982" w:rsidRDefault="00165982" w14:paraId="7B3FBF19"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57930ECD"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xml:space="preserve">- В 2021 году являлся научным руководителем НИР в рамках грантового финансирования МОН РК по теме «Исследование инновационного микропроцессорного ресурсосберегающего устройства релейной защиты», и старшим научным сотрудником в рамках программно-целевого финансирования МОН РК. </w:t>
            </w:r>
          </w:p>
          <w:p w:rsidRPr="00165982" w:rsidR="00165982" w:rsidP="00165982" w:rsidRDefault="00165982" w14:paraId="3FABBDE4"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3AA0B17D"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t>- Входит в состав Отраслевого центра технологических компетенций «Электронная промышленность» при МЦРиАП РК.</w:t>
            </w:r>
          </w:p>
          <w:p w:rsidRPr="00165982" w:rsidR="00165982" w:rsidP="00165982" w:rsidRDefault="00165982" w14:paraId="41C5E433" w14:textId="77777777">
            <w:pPr>
              <w:spacing w:after="0" w:line="240" w:lineRule="auto"/>
              <w:rPr>
                <w:rFonts w:ascii="Times New Roman" w:hAnsi="Times New Roman" w:eastAsia="Times New Roman" w:cs="Times New Roman"/>
                <w:color w:val="000000"/>
                <w:sz w:val="24"/>
                <w:szCs w:val="24"/>
                <w:lang w:val="ru-RU" w:eastAsia="ru-RU"/>
              </w:rPr>
            </w:pPr>
          </w:p>
          <w:p w:rsidRPr="00165982" w:rsidR="00165982" w:rsidP="00165982" w:rsidRDefault="00165982" w14:paraId="5FD03F8F" w14:textId="77777777">
            <w:pPr>
              <w:spacing w:after="0" w:line="240" w:lineRule="auto"/>
              <w:rPr>
                <w:rFonts w:ascii="Times New Roman" w:hAnsi="Times New Roman" w:eastAsia="Times New Roman" w:cs="Times New Roman"/>
                <w:color w:val="000000"/>
                <w:sz w:val="24"/>
                <w:szCs w:val="24"/>
                <w:lang w:val="ru-RU" w:eastAsia="ru-RU"/>
              </w:rPr>
            </w:pPr>
            <w:r w:rsidRPr="00165982">
              <w:rPr>
                <w:rFonts w:ascii="Times New Roman" w:hAnsi="Times New Roman" w:eastAsia="Times New Roman" w:cs="Times New Roman"/>
                <w:color w:val="000000"/>
                <w:sz w:val="24"/>
                <w:szCs w:val="24"/>
                <w:lang w:val="ru-RU" w:eastAsia="ru-RU"/>
              </w:rPr>
              <w:lastRenderedPageBreak/>
              <w:t xml:space="preserve">- На период </w:t>
            </w:r>
            <w:proofErr w:type="gramStart"/>
            <w:r w:rsidRPr="00165982">
              <w:rPr>
                <w:rFonts w:ascii="Times New Roman" w:hAnsi="Times New Roman" w:eastAsia="Times New Roman" w:cs="Times New Roman"/>
                <w:color w:val="000000"/>
                <w:sz w:val="24"/>
                <w:szCs w:val="24"/>
                <w:lang w:val="ru-RU" w:eastAsia="ru-RU"/>
              </w:rPr>
              <w:t>2022-2024</w:t>
            </w:r>
            <w:proofErr w:type="gramEnd"/>
            <w:r w:rsidRPr="00165982">
              <w:rPr>
                <w:rFonts w:ascii="Times New Roman" w:hAnsi="Times New Roman" w:eastAsia="Times New Roman" w:cs="Times New Roman"/>
                <w:color w:val="000000"/>
                <w:sz w:val="24"/>
                <w:szCs w:val="24"/>
                <w:lang w:val="ru-RU" w:eastAsia="ru-RU"/>
              </w:rPr>
              <w:t xml:space="preserve"> является научным руководителем НИР АР13067967 «Разработка технологии построения микропроцессорных ресурсосберегающих устройств релейной защиты на основе открытой архитектуры»</w:t>
            </w:r>
          </w:p>
          <w:p w:rsidRPr="00165982" w:rsidR="00165982" w:rsidP="00165982" w:rsidRDefault="00165982" w14:paraId="53233248" w14:textId="77777777">
            <w:pPr>
              <w:spacing w:after="0" w:line="240" w:lineRule="auto"/>
              <w:rPr>
                <w:rFonts w:ascii="Times New Roman" w:hAnsi="Times New Roman" w:eastAsia="Times New Roman" w:cs="Times New Roman"/>
                <w:color w:val="000000"/>
                <w:sz w:val="24"/>
                <w:szCs w:val="24"/>
                <w:lang w:val="ru-RU" w:eastAsia="ru-RU"/>
              </w:rPr>
            </w:pPr>
          </w:p>
          <w:p w:rsidRPr="00165982" w:rsidR="00674881" w:rsidP="00165982" w:rsidRDefault="00165982" w14:paraId="2C11A391" w14:textId="7174A954">
            <w:pPr>
              <w:spacing w:after="0" w:line="240" w:lineRule="auto"/>
              <w:jc w:val="both"/>
              <w:rPr>
                <w:rFonts w:ascii="Times New Roman" w:hAnsi="Times New Roman" w:cs="Times New Roman"/>
                <w:sz w:val="24"/>
                <w:szCs w:val="24"/>
                <w:lang w:val="ru-RU"/>
              </w:rPr>
            </w:pPr>
            <w:r w:rsidRPr="179DB834" w:rsidR="00165982">
              <w:rPr>
                <w:rFonts w:ascii="Times New Roman" w:hAnsi="Times New Roman" w:eastAsia="Times New Roman" w:cs="Times New Roman"/>
                <w:color w:val="000000" w:themeColor="text1" w:themeTint="FF" w:themeShade="FF"/>
                <w:sz w:val="24"/>
                <w:szCs w:val="24"/>
                <w:lang w:val="ru-RU" w:eastAsia="ru-RU"/>
              </w:rPr>
              <w:t xml:space="preserve">- </w:t>
            </w:r>
            <w:r w:rsidRPr="179DB834" w:rsidR="601F30D2">
              <w:rPr>
                <w:rFonts w:ascii="Times New Roman" w:hAnsi="Times New Roman" w:eastAsia="Times New Roman" w:cs="Times New Roman"/>
                <w:color w:val="000000" w:themeColor="text1" w:themeTint="FF" w:themeShade="FF"/>
                <w:sz w:val="24"/>
                <w:szCs w:val="24"/>
                <w:lang w:val="ru-RU" w:eastAsia="ru-RU"/>
              </w:rPr>
              <w:t>На период</w:t>
            </w:r>
            <w:r w:rsidRPr="179DB834" w:rsidR="00165982">
              <w:rPr>
                <w:rFonts w:ascii="Times New Roman" w:hAnsi="Times New Roman" w:eastAsia="Times New Roman" w:cs="Times New Roman"/>
                <w:color w:val="000000" w:themeColor="text1" w:themeTint="FF" w:themeShade="FF"/>
                <w:sz w:val="24"/>
                <w:szCs w:val="24"/>
                <w:lang w:val="ru-RU" w:eastAsia="ru-RU"/>
              </w:rPr>
              <w:t xml:space="preserve"> </w:t>
            </w:r>
            <w:r w:rsidRPr="179DB834" w:rsidR="00165982">
              <w:rPr>
                <w:rFonts w:ascii="Times New Roman" w:hAnsi="Times New Roman" w:eastAsia="Times New Roman" w:cs="Times New Roman"/>
                <w:color w:val="000000" w:themeColor="text1" w:themeTint="FF" w:themeShade="FF"/>
                <w:sz w:val="24"/>
                <w:szCs w:val="24"/>
                <w:lang w:val="ru-RU" w:eastAsia="ru-RU"/>
              </w:rPr>
              <w:t>2022</w:t>
            </w:r>
            <w:r w:rsidRPr="179DB834" w:rsidR="026E3777">
              <w:rPr>
                <w:rFonts w:ascii="Times New Roman" w:hAnsi="Times New Roman" w:eastAsia="Times New Roman" w:cs="Times New Roman"/>
                <w:color w:val="000000" w:themeColor="text1" w:themeTint="FF" w:themeShade="FF"/>
                <w:sz w:val="24"/>
                <w:szCs w:val="24"/>
                <w:lang w:val="ru-RU" w:eastAsia="ru-RU"/>
              </w:rPr>
              <w:t>-2023</w:t>
            </w:r>
            <w:r w:rsidRPr="179DB834" w:rsidR="00165982">
              <w:rPr>
                <w:rFonts w:ascii="Times New Roman" w:hAnsi="Times New Roman" w:eastAsia="Times New Roman" w:cs="Times New Roman"/>
                <w:color w:val="000000" w:themeColor="text1" w:themeTint="FF" w:themeShade="FF"/>
                <w:sz w:val="24"/>
                <w:szCs w:val="24"/>
                <w:lang w:val="ru-RU" w:eastAsia="ru-RU"/>
              </w:rPr>
              <w:t xml:space="preserve"> является руководителем </w:t>
            </w:r>
            <w:proofErr w:type="spellStart"/>
            <w:r w:rsidRPr="179DB834" w:rsidR="00165982">
              <w:rPr>
                <w:rFonts w:ascii="Times New Roman" w:hAnsi="Times New Roman" w:eastAsia="Times New Roman" w:cs="Times New Roman"/>
                <w:color w:val="000000" w:themeColor="text1" w:themeTint="FF" w:themeShade="FF"/>
                <w:sz w:val="24"/>
                <w:szCs w:val="24"/>
                <w:lang w:val="ru-RU" w:eastAsia="ru-RU"/>
              </w:rPr>
              <w:t>подпроекта</w:t>
            </w:r>
            <w:proofErr w:type="spellEnd"/>
            <w:r w:rsidRPr="179DB834" w:rsidR="00165982">
              <w:rPr>
                <w:rFonts w:ascii="Times New Roman" w:hAnsi="Times New Roman" w:eastAsia="Times New Roman" w:cs="Times New Roman"/>
                <w:color w:val="000000" w:themeColor="text1" w:themeTint="FF" w:themeShade="FF"/>
                <w:sz w:val="24"/>
                <w:szCs w:val="24"/>
                <w:lang w:val="ru-RU" w:eastAsia="ru-RU"/>
              </w:rPr>
              <w:t xml:space="preserve"> «Развитие центра компетенций по Электронной промышленности» в рамках «Стимулирование продуктивных инноваций» финансируемого Международным банком развития и </w:t>
            </w:r>
            <w:proofErr w:type="spellStart"/>
            <w:r w:rsidRPr="179DB834" w:rsidR="00165982">
              <w:rPr>
                <w:rFonts w:ascii="Times New Roman" w:hAnsi="Times New Roman" w:eastAsia="Times New Roman" w:cs="Times New Roman"/>
                <w:color w:val="000000" w:themeColor="text1" w:themeTint="FF" w:themeShade="FF"/>
                <w:sz w:val="24"/>
                <w:szCs w:val="24"/>
                <w:lang w:val="ru-RU" w:eastAsia="ru-RU"/>
              </w:rPr>
              <w:t>реконстукций</w:t>
            </w:r>
            <w:proofErr w:type="spellEnd"/>
            <w:r w:rsidRPr="179DB834" w:rsidR="00165982">
              <w:rPr>
                <w:rFonts w:ascii="Times New Roman" w:hAnsi="Times New Roman" w:eastAsia="Times New Roman" w:cs="Times New Roman"/>
                <w:color w:val="000000" w:themeColor="text1" w:themeTint="FF" w:themeShade="FF"/>
                <w:sz w:val="24"/>
                <w:szCs w:val="24"/>
                <w:lang w:val="ru-RU" w:eastAsia="ru-RU"/>
              </w:rPr>
              <w:t>.</w:t>
            </w:r>
          </w:p>
        </w:tc>
      </w:tr>
    </w:tbl>
    <w:p w:rsidR="00E000FF" w:rsidP="001504D4" w:rsidRDefault="00E000FF" w14:paraId="505A8C5B" w14:textId="73D0C24D">
      <w:pPr>
        <w:spacing w:after="0" w:line="240" w:lineRule="auto"/>
        <w:rPr>
          <w:rFonts w:ascii="Times New Roman" w:hAnsi="Times New Roman" w:cs="Times New Roman"/>
          <w:sz w:val="24"/>
          <w:szCs w:val="24"/>
          <w:lang w:val="ru-RU"/>
        </w:rPr>
      </w:pPr>
    </w:p>
    <w:p w:rsidR="005E0AA1" w:rsidP="001504D4" w:rsidRDefault="005E0AA1" w14:paraId="2ABAF3C4" w14:textId="61268057">
      <w:pPr>
        <w:spacing w:after="0" w:line="240" w:lineRule="auto"/>
        <w:rPr>
          <w:rFonts w:ascii="Times New Roman" w:hAnsi="Times New Roman" w:cs="Times New Roman"/>
          <w:sz w:val="24"/>
          <w:szCs w:val="24"/>
          <w:lang w:val="ru-RU"/>
        </w:rPr>
      </w:pPr>
    </w:p>
    <w:p w:rsidR="005E0AA1" w:rsidP="001504D4" w:rsidRDefault="005E0AA1" w14:paraId="1D167727" w14:textId="01E5DC14">
      <w:pPr>
        <w:spacing w:after="0" w:line="240" w:lineRule="auto"/>
        <w:rPr>
          <w:rFonts w:ascii="Times New Roman" w:hAnsi="Times New Roman" w:cs="Times New Roman"/>
          <w:sz w:val="24"/>
          <w:szCs w:val="24"/>
          <w:lang w:val="ru-RU"/>
        </w:rPr>
      </w:pPr>
    </w:p>
    <w:p w:rsidR="005E0AA1" w:rsidP="001504D4" w:rsidRDefault="005E0AA1" w14:paraId="6A3894A0" w14:textId="17AAA229">
      <w:pPr>
        <w:spacing w:after="0" w:line="240" w:lineRule="auto"/>
        <w:rPr>
          <w:rFonts w:ascii="Times New Roman" w:hAnsi="Times New Roman" w:cs="Times New Roman"/>
          <w:sz w:val="24"/>
          <w:szCs w:val="24"/>
          <w:lang w:val="ru-RU"/>
        </w:rPr>
      </w:pPr>
    </w:p>
    <w:p w:rsidRPr="00EE739F" w:rsidR="005E0AA1" w:rsidP="005E0AA1" w:rsidRDefault="005E0AA1" w14:paraId="2A1AF23C" w14:textId="4CC183DE">
      <w:pPr>
        <w:pStyle w:val="2"/>
        <w:rPr>
          <w:b w:val="1"/>
          <w:bCs w:val="1"/>
          <w:sz w:val="24"/>
          <w:szCs w:val="24"/>
        </w:rPr>
      </w:pPr>
      <w:proofErr w:type="spellStart"/>
      <w:r w:rsidRPr="6F490C5B" w:rsidR="005E0AA1">
        <w:rPr>
          <w:b w:val="1"/>
          <w:bCs w:val="1"/>
          <w:sz w:val="24"/>
          <w:szCs w:val="24"/>
        </w:rPr>
        <w:t>Проректор</w:t>
      </w:r>
      <w:proofErr w:type="spellEnd"/>
      <w:r w:rsidRPr="6F490C5B" w:rsidR="005E0AA1">
        <w:rPr>
          <w:b w:val="1"/>
          <w:bCs w:val="1"/>
          <w:sz w:val="24"/>
          <w:szCs w:val="24"/>
        </w:rPr>
        <w:t xml:space="preserve"> </w:t>
      </w:r>
      <w:proofErr w:type="spellStart"/>
      <w:r w:rsidRPr="6F490C5B" w:rsidR="005E0AA1">
        <w:rPr>
          <w:b w:val="1"/>
          <w:bCs w:val="1"/>
          <w:sz w:val="24"/>
          <w:szCs w:val="24"/>
        </w:rPr>
        <w:t>по</w:t>
      </w:r>
      <w:proofErr w:type="spellEnd"/>
      <w:r w:rsidRPr="6F490C5B" w:rsidR="005E0AA1">
        <w:rPr>
          <w:b w:val="1"/>
          <w:bCs w:val="1"/>
          <w:sz w:val="24"/>
          <w:szCs w:val="24"/>
        </w:rPr>
        <w:t xml:space="preserve"> </w:t>
      </w:r>
      <w:proofErr w:type="spellStart"/>
      <w:r w:rsidRPr="6F490C5B" w:rsidR="005E0AA1">
        <w:rPr>
          <w:b w:val="1"/>
          <w:bCs w:val="1"/>
          <w:sz w:val="24"/>
          <w:szCs w:val="24"/>
        </w:rPr>
        <w:t>науке</w:t>
      </w:r>
      <w:proofErr w:type="spellEnd"/>
      <w:r w:rsidRPr="6F490C5B" w:rsidR="005E0AA1">
        <w:rPr>
          <w:b w:val="1"/>
          <w:bCs w:val="1"/>
          <w:sz w:val="24"/>
          <w:szCs w:val="24"/>
        </w:rPr>
        <w:t xml:space="preserve"> и инновациям</w:t>
      </w:r>
      <w:r>
        <w:tab/>
      </w:r>
      <w:r>
        <w:tab/>
      </w:r>
      <w:r>
        <w:tab/>
      </w:r>
      <w:r>
        <w:tab/>
      </w:r>
      <w:r w:rsidRPr="6F490C5B" w:rsidR="005E0AA1">
        <w:rPr>
          <w:b w:val="1"/>
          <w:bCs w:val="1"/>
          <w:sz w:val="24"/>
          <w:szCs w:val="24"/>
        </w:rPr>
        <w:t xml:space="preserve">А.А. </w:t>
      </w:r>
      <w:proofErr w:type="spellStart"/>
      <w:r w:rsidRPr="6F490C5B" w:rsidR="005E0AA1">
        <w:rPr>
          <w:b w:val="1"/>
          <w:bCs w:val="1"/>
          <w:sz w:val="24"/>
          <w:szCs w:val="24"/>
        </w:rPr>
        <w:t>Белощицкий</w:t>
      </w:r>
      <w:proofErr w:type="spellEnd"/>
      <w:r w:rsidRPr="6F490C5B" w:rsidR="005E0AA1">
        <w:rPr>
          <w:b w:val="1"/>
          <w:bCs w:val="1"/>
          <w:sz w:val="24"/>
          <w:szCs w:val="24"/>
        </w:rPr>
        <w:t xml:space="preserve"> </w:t>
      </w:r>
    </w:p>
    <w:p w:rsidRPr="00EE739F" w:rsidR="005E0AA1" w:rsidP="005E0AA1" w:rsidRDefault="005E0AA1" w14:paraId="66CBC36F" w14:textId="77777777">
      <w:pPr>
        <w:pStyle w:val="2"/>
        <w:ind w:left="-851"/>
        <w:rPr>
          <w:sz w:val="24"/>
          <w:szCs w:val="24"/>
          <w:lang w:val="ru-RU"/>
        </w:rPr>
      </w:pPr>
    </w:p>
    <w:p w:rsidR="005E0AA1" w:rsidP="005E0AA1" w:rsidRDefault="005E0AA1" w14:paraId="321558C9" w14:textId="77777777">
      <w:pPr>
        <w:pStyle w:val="2"/>
        <w:ind w:left="-851"/>
        <w:rPr>
          <w:sz w:val="24"/>
          <w:szCs w:val="24"/>
          <w:lang w:val="ru-RU"/>
        </w:rPr>
      </w:pPr>
    </w:p>
    <w:p w:rsidR="005E0AA1" w:rsidP="005E0AA1" w:rsidRDefault="005E0AA1" w14:paraId="77FBDA3A" w14:textId="77777777">
      <w:pPr>
        <w:pStyle w:val="2"/>
        <w:ind w:left="-851"/>
        <w:rPr>
          <w:sz w:val="24"/>
          <w:szCs w:val="24"/>
          <w:lang w:val="ru-RU"/>
        </w:rPr>
      </w:pPr>
    </w:p>
    <w:p w:rsidRPr="00EE739F" w:rsidR="005E0AA1" w:rsidP="005E0AA1" w:rsidRDefault="005E0AA1" w14:paraId="13EFE0A7" w14:textId="77777777">
      <w:pPr>
        <w:pStyle w:val="2"/>
        <w:ind w:left="-851"/>
        <w:rPr>
          <w:sz w:val="24"/>
          <w:szCs w:val="24"/>
          <w:lang w:val="ru-RU"/>
        </w:rPr>
      </w:pPr>
    </w:p>
    <w:p w:rsidRPr="00EE739F" w:rsidR="005E0AA1" w:rsidP="005E0AA1" w:rsidRDefault="005E0AA1" w14:paraId="748A2AA0" w14:textId="755057BD">
      <w:pPr>
        <w:pStyle w:val="2"/>
        <w:jc w:val="both"/>
        <w:rPr>
          <w:b w:val="1"/>
          <w:bCs w:val="1"/>
          <w:color w:val="000000" w:themeColor="text1"/>
          <w:sz w:val="24"/>
          <w:szCs w:val="24"/>
          <w:lang w:val="ru-RU"/>
        </w:rPr>
      </w:pPr>
      <w:r w:rsidRPr="6F490C5B" w:rsidR="005E0AA1">
        <w:rPr>
          <w:b w:val="1"/>
          <w:bCs w:val="1"/>
          <w:sz w:val="24"/>
          <w:szCs w:val="24"/>
          <w:lang w:val="ru-RU"/>
        </w:rPr>
        <w:t>Ученый секретарь</w:t>
      </w:r>
      <w:r>
        <w:tab/>
      </w:r>
      <w:r>
        <w:tab/>
      </w:r>
      <w:r>
        <w:tab/>
      </w:r>
      <w:r>
        <w:tab/>
      </w:r>
      <w:r>
        <w:tab/>
      </w:r>
      <w:r w:rsidRPr="6F490C5B" w:rsidR="005E0AA1">
        <w:rPr>
          <w:b w:val="1"/>
          <w:bCs w:val="1"/>
          <w:sz w:val="24"/>
          <w:szCs w:val="24"/>
          <w:lang w:val="ru-RU"/>
        </w:rPr>
        <w:t xml:space="preserve">            </w:t>
      </w:r>
      <w:r>
        <w:tab/>
      </w:r>
      <w:r w:rsidRPr="6F490C5B" w:rsidR="28EC99C3">
        <w:rPr>
          <w:b w:val="1"/>
          <w:bCs w:val="1"/>
          <w:sz w:val="24"/>
          <w:szCs w:val="24"/>
          <w:lang w:val="ru-RU"/>
        </w:rPr>
        <w:t>Н</w:t>
      </w:r>
      <w:r w:rsidRPr="6F490C5B" w:rsidR="005E0AA1">
        <w:rPr>
          <w:b w:val="1"/>
          <w:bCs w:val="1"/>
          <w:sz w:val="24"/>
          <w:szCs w:val="24"/>
          <w:lang w:val="ru-RU"/>
        </w:rPr>
        <w:t>.</w:t>
      </w:r>
      <w:r w:rsidRPr="6F490C5B" w:rsidR="571FB7DE">
        <w:rPr>
          <w:b w:val="1"/>
          <w:bCs w:val="1"/>
          <w:sz w:val="24"/>
          <w:szCs w:val="24"/>
          <w:lang w:val="ru-RU"/>
        </w:rPr>
        <w:t>Д.</w:t>
      </w:r>
      <w:r w:rsidRPr="6F490C5B" w:rsidR="005E0AA1">
        <w:rPr>
          <w:b w:val="1"/>
          <w:bCs w:val="1"/>
          <w:sz w:val="24"/>
          <w:szCs w:val="24"/>
          <w:lang w:val="ru-RU"/>
        </w:rPr>
        <w:t xml:space="preserve"> </w:t>
      </w:r>
      <w:proofErr w:type="spellStart"/>
      <w:r w:rsidRPr="6F490C5B" w:rsidR="713496B1">
        <w:rPr>
          <w:b w:val="1"/>
          <w:bCs w:val="1"/>
          <w:sz w:val="24"/>
          <w:szCs w:val="24"/>
          <w:lang w:val="ru-RU"/>
        </w:rPr>
        <w:t>Есмагулова</w:t>
      </w:r>
      <w:proofErr w:type="spellEnd"/>
    </w:p>
    <w:p w:rsidR="005E0AA1" w:rsidP="005E0AA1" w:rsidRDefault="005E0AA1" w14:paraId="739232A9" w14:textId="77777777">
      <w:pPr>
        <w:pStyle w:val="2"/>
        <w:jc w:val="both"/>
        <w:rPr>
          <w:b/>
          <w:bCs/>
          <w:sz w:val="24"/>
          <w:szCs w:val="24"/>
          <w:lang w:val="ru-RU"/>
        </w:rPr>
      </w:pPr>
    </w:p>
    <w:p w:rsidRPr="001504D4" w:rsidR="005E0AA1" w:rsidP="001504D4" w:rsidRDefault="005E0AA1" w14:paraId="081BB5D2" w14:textId="77777777">
      <w:pPr>
        <w:spacing w:after="0" w:line="240" w:lineRule="auto"/>
        <w:rPr>
          <w:rFonts w:ascii="Times New Roman" w:hAnsi="Times New Roman" w:cs="Times New Roman"/>
          <w:sz w:val="24"/>
          <w:szCs w:val="24"/>
          <w:lang w:val="ru-RU"/>
        </w:rPr>
      </w:pPr>
    </w:p>
    <w:sectPr w:rsidRPr="001504D4" w:rsidR="005E0AA1">
      <w:pgSz w:w="12240" w:h="15840"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CDD"/>
    <w:multiLevelType w:val="hybridMultilevel"/>
    <w:tmpl w:val="BA7CA388"/>
    <w:lvl w:ilvl="0" w:tplc="20000001">
      <w:start w:val="1"/>
      <w:numFmt w:val="bullet"/>
      <w:lvlText w:val=""/>
      <w:lvlJc w:val="left"/>
      <w:pPr>
        <w:ind w:left="912" w:hanging="360"/>
      </w:pPr>
      <w:rPr>
        <w:rFonts w:hint="default" w:ascii="Symbol" w:hAnsi="Symbol"/>
      </w:rPr>
    </w:lvl>
    <w:lvl w:ilvl="1" w:tplc="20000003" w:tentative="1">
      <w:start w:val="1"/>
      <w:numFmt w:val="bullet"/>
      <w:lvlText w:val="o"/>
      <w:lvlJc w:val="left"/>
      <w:pPr>
        <w:ind w:left="1632" w:hanging="360"/>
      </w:pPr>
      <w:rPr>
        <w:rFonts w:hint="default" w:ascii="Courier New" w:hAnsi="Courier New" w:cs="Courier New"/>
      </w:rPr>
    </w:lvl>
    <w:lvl w:ilvl="2" w:tplc="20000005" w:tentative="1">
      <w:start w:val="1"/>
      <w:numFmt w:val="bullet"/>
      <w:lvlText w:val=""/>
      <w:lvlJc w:val="left"/>
      <w:pPr>
        <w:ind w:left="2352" w:hanging="360"/>
      </w:pPr>
      <w:rPr>
        <w:rFonts w:hint="default" w:ascii="Wingdings" w:hAnsi="Wingdings"/>
      </w:rPr>
    </w:lvl>
    <w:lvl w:ilvl="3" w:tplc="20000001" w:tentative="1">
      <w:start w:val="1"/>
      <w:numFmt w:val="bullet"/>
      <w:lvlText w:val=""/>
      <w:lvlJc w:val="left"/>
      <w:pPr>
        <w:ind w:left="3072" w:hanging="360"/>
      </w:pPr>
      <w:rPr>
        <w:rFonts w:hint="default" w:ascii="Symbol" w:hAnsi="Symbol"/>
      </w:rPr>
    </w:lvl>
    <w:lvl w:ilvl="4" w:tplc="20000003" w:tentative="1">
      <w:start w:val="1"/>
      <w:numFmt w:val="bullet"/>
      <w:lvlText w:val="o"/>
      <w:lvlJc w:val="left"/>
      <w:pPr>
        <w:ind w:left="3792" w:hanging="360"/>
      </w:pPr>
      <w:rPr>
        <w:rFonts w:hint="default" w:ascii="Courier New" w:hAnsi="Courier New" w:cs="Courier New"/>
      </w:rPr>
    </w:lvl>
    <w:lvl w:ilvl="5" w:tplc="20000005" w:tentative="1">
      <w:start w:val="1"/>
      <w:numFmt w:val="bullet"/>
      <w:lvlText w:val=""/>
      <w:lvlJc w:val="left"/>
      <w:pPr>
        <w:ind w:left="4512" w:hanging="360"/>
      </w:pPr>
      <w:rPr>
        <w:rFonts w:hint="default" w:ascii="Wingdings" w:hAnsi="Wingdings"/>
      </w:rPr>
    </w:lvl>
    <w:lvl w:ilvl="6" w:tplc="20000001" w:tentative="1">
      <w:start w:val="1"/>
      <w:numFmt w:val="bullet"/>
      <w:lvlText w:val=""/>
      <w:lvlJc w:val="left"/>
      <w:pPr>
        <w:ind w:left="5232" w:hanging="360"/>
      </w:pPr>
      <w:rPr>
        <w:rFonts w:hint="default" w:ascii="Symbol" w:hAnsi="Symbol"/>
      </w:rPr>
    </w:lvl>
    <w:lvl w:ilvl="7" w:tplc="20000003" w:tentative="1">
      <w:start w:val="1"/>
      <w:numFmt w:val="bullet"/>
      <w:lvlText w:val="o"/>
      <w:lvlJc w:val="left"/>
      <w:pPr>
        <w:ind w:left="5952" w:hanging="360"/>
      </w:pPr>
      <w:rPr>
        <w:rFonts w:hint="default" w:ascii="Courier New" w:hAnsi="Courier New" w:cs="Courier New"/>
      </w:rPr>
    </w:lvl>
    <w:lvl w:ilvl="8" w:tplc="20000005" w:tentative="1">
      <w:start w:val="1"/>
      <w:numFmt w:val="bullet"/>
      <w:lvlText w:val=""/>
      <w:lvlJc w:val="left"/>
      <w:pPr>
        <w:ind w:left="6672" w:hanging="360"/>
      </w:pPr>
      <w:rPr>
        <w:rFonts w:hint="default" w:ascii="Wingdings" w:hAnsi="Wingdings"/>
      </w:rPr>
    </w:lvl>
  </w:abstractNum>
  <w:num w:numId="1" w16cid:durableId="14747101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FF"/>
    <w:rsid w:val="00001BE4"/>
    <w:rsid w:val="00034D1F"/>
    <w:rsid w:val="000D5253"/>
    <w:rsid w:val="000E4226"/>
    <w:rsid w:val="00110F13"/>
    <w:rsid w:val="001417F2"/>
    <w:rsid w:val="001504D4"/>
    <w:rsid w:val="00165982"/>
    <w:rsid w:val="0023000A"/>
    <w:rsid w:val="00410DCA"/>
    <w:rsid w:val="004919C5"/>
    <w:rsid w:val="005141D0"/>
    <w:rsid w:val="00554F91"/>
    <w:rsid w:val="005A1249"/>
    <w:rsid w:val="005E0AA1"/>
    <w:rsid w:val="006116B9"/>
    <w:rsid w:val="00674881"/>
    <w:rsid w:val="007D070D"/>
    <w:rsid w:val="00836DD4"/>
    <w:rsid w:val="00A45614"/>
    <w:rsid w:val="00C055C3"/>
    <w:rsid w:val="00D91111"/>
    <w:rsid w:val="00E000FF"/>
    <w:rsid w:val="00EB4EA0"/>
    <w:rsid w:val="00F60911"/>
    <w:rsid w:val="026E3777"/>
    <w:rsid w:val="07533735"/>
    <w:rsid w:val="0753CC18"/>
    <w:rsid w:val="0D411D61"/>
    <w:rsid w:val="0ED33064"/>
    <w:rsid w:val="1063EB77"/>
    <w:rsid w:val="147045EA"/>
    <w:rsid w:val="179DB834"/>
    <w:rsid w:val="17CB331D"/>
    <w:rsid w:val="18986BC2"/>
    <w:rsid w:val="21DB0C4D"/>
    <w:rsid w:val="2300B242"/>
    <w:rsid w:val="28EC99C3"/>
    <w:rsid w:val="319F28D7"/>
    <w:rsid w:val="322A815E"/>
    <w:rsid w:val="33E8C07C"/>
    <w:rsid w:val="4E629A94"/>
    <w:rsid w:val="571FB7DE"/>
    <w:rsid w:val="580398B7"/>
    <w:rsid w:val="5848594B"/>
    <w:rsid w:val="5970FE2D"/>
    <w:rsid w:val="601F30D2"/>
    <w:rsid w:val="62911318"/>
    <w:rsid w:val="657C9FFE"/>
    <w:rsid w:val="6B082824"/>
    <w:rsid w:val="6F490C5B"/>
    <w:rsid w:val="713496B1"/>
    <w:rsid w:val="760C8767"/>
    <w:rsid w:val="76C4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0412"/>
  <w15:docId w15:val="{32CE7EA3-CD45-48A4-AA5A-A5CDD18079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2">
    <w:name w:val="Body Text 2"/>
    <w:basedOn w:val="a"/>
    <w:link w:val="20"/>
    <w:rsid w:val="005E0AA1"/>
    <w:pPr>
      <w:spacing w:after="0" w:line="240" w:lineRule="auto"/>
    </w:pPr>
    <w:rPr>
      <w:rFonts w:ascii="Times New Roman" w:hAnsi="Times New Roman" w:eastAsia="Times New Roman" w:cs="Times New Roman"/>
      <w:sz w:val="28"/>
      <w:szCs w:val="20"/>
      <w:lang w:val="x-none" w:eastAsia="x-none"/>
    </w:rPr>
  </w:style>
  <w:style w:type="character" w:styleId="20" w:customStyle="1">
    <w:name w:val="Основной текст 2 Знак"/>
    <w:basedOn w:val="a0"/>
    <w:link w:val="2"/>
    <w:rsid w:val="005E0AA1"/>
    <w:rPr>
      <w:rFonts w:ascii="Times New Roman" w:hAnsi="Times New Roman" w:eastAsia="Times New Roman" w:cs="Times New Roman"/>
      <w:sz w:val="28"/>
      <w:szCs w:val="20"/>
      <w:lang w:val="x-none" w:eastAsia="x-none"/>
    </w:rPr>
  </w:style>
  <w:style w:type="paragraph" w:styleId="a3">
    <w:name w:val="List Paragraph"/>
    <w:basedOn w:val="a"/>
    <w:uiPriority w:val="34"/>
    <w:qFormat/>
    <w:rsid w:val="000E4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 I</dc:creator>
  <lastModifiedBy>Alexandr Neftissov</lastModifiedBy>
  <revision>7</revision>
  <dcterms:created xsi:type="dcterms:W3CDTF">2022-12-08T15:57:00.0000000Z</dcterms:created>
  <dcterms:modified xsi:type="dcterms:W3CDTF">2023-02-15T04:23:43.0070062Z</dcterms:modified>
</coreProperties>
</file>