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3"/>
        <w:gridCol w:w="5884"/>
        <w:gridCol w:w="1931"/>
      </w:tblGrid>
      <w:tr w:rsidR="004A4E46" w:rsidRPr="00260F56" w14:paraId="1858D065" w14:textId="77777777" w:rsidTr="00E8098D">
        <w:trPr>
          <w:trHeight w:val="903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95F9A8" w14:textId="1BDA1AF6" w:rsidR="004A4E46" w:rsidRPr="00F43F14" w:rsidRDefault="004A4E46" w:rsidP="004A4E46">
            <w:pPr>
              <w:spacing w:before="360" w:line="276" w:lineRule="auto"/>
              <w:ind w:right="140"/>
              <w:rPr>
                <w:rFonts w:eastAsia="Arial" w:cs="Times New Roman"/>
                <w:szCs w:val="24"/>
                <w:lang w:val="ru-RU" w:eastAsia="en-GB"/>
              </w:rPr>
            </w:pPr>
            <w:r w:rsidRPr="00260F56">
              <w:rPr>
                <w:rFonts w:eastAsia="Arial" w:cs="Times New Roman"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8323E89" wp14:editId="7843B752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29210</wp:posOffset>
                  </wp:positionV>
                  <wp:extent cx="1257300" cy="730885"/>
                  <wp:effectExtent l="0" t="0" r="0" b="0"/>
                  <wp:wrapNone/>
                  <wp:docPr id="3" name="Picture 3" descr="C:\Users\Айжан\Downloads\AIT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йжан\Downloads\AIT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11" b="22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3F14">
              <w:rPr>
                <w:rFonts w:eastAsia="Arial" w:cs="Times New Roman"/>
                <w:szCs w:val="24"/>
                <w:lang w:val="ru-RU" w:eastAsia="en-GB"/>
              </w:rPr>
              <w:t>Ы</w:t>
            </w:r>
            <w:bookmarkStart w:id="0" w:name="_GoBack"/>
            <w:bookmarkEnd w:id="0"/>
          </w:p>
        </w:tc>
        <w:tc>
          <w:tcPr>
            <w:tcW w:w="5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978251" w14:textId="77777777" w:rsidR="004A4E46" w:rsidRPr="00260F56" w:rsidRDefault="004A4E46" w:rsidP="00EF6624">
            <w:pPr>
              <w:ind w:firstLine="0"/>
              <w:jc w:val="center"/>
              <w:rPr>
                <w:rFonts w:eastAsia="Consolas" w:cs="Times New Roman"/>
                <w:b/>
                <w:caps/>
                <w:noProof/>
                <w:spacing w:val="-10"/>
                <w:szCs w:val="24"/>
                <w:lang w:val="ru-RU" w:eastAsia="ru-RU"/>
              </w:rPr>
            </w:pPr>
            <w:r w:rsidRPr="00260F56">
              <w:rPr>
                <w:rFonts w:eastAsia="Consolas" w:cs="Times New Roman"/>
                <w:b/>
                <w:noProof/>
                <w:spacing w:val="-10"/>
                <w:szCs w:val="24"/>
                <w:lang w:val="ru-RU" w:eastAsia="ru-RU"/>
              </w:rPr>
              <w:t>Товарищество с ограниченной ответственностью</w:t>
            </w:r>
          </w:p>
          <w:p w14:paraId="1D6F2090" w14:textId="77777777" w:rsidR="004A4E46" w:rsidRPr="00260F56" w:rsidRDefault="004A4E46" w:rsidP="00EF6624">
            <w:pPr>
              <w:shd w:val="clear" w:color="auto" w:fill="FFFFFF"/>
              <w:ind w:firstLine="0"/>
              <w:jc w:val="center"/>
              <w:rPr>
                <w:rFonts w:eastAsia="Consolas" w:cs="Times New Roman"/>
                <w:b/>
                <w:caps/>
                <w:noProof/>
                <w:spacing w:val="-10"/>
                <w:szCs w:val="24"/>
                <w:lang w:val="ru-RU" w:eastAsia="ru-RU"/>
              </w:rPr>
            </w:pPr>
            <w:r w:rsidRPr="00260F56">
              <w:rPr>
                <w:rFonts w:eastAsia="Consolas" w:cs="Times New Roman"/>
                <w:b/>
                <w:color w:val="000000"/>
                <w:szCs w:val="24"/>
                <w:lang w:val="kk-KZ" w:eastAsia="ru-RU"/>
              </w:rPr>
              <w:t>«</w:t>
            </w:r>
            <w:r w:rsidRPr="00260F56">
              <w:rPr>
                <w:rFonts w:eastAsia="Consolas" w:cs="Times New Roman"/>
                <w:b/>
                <w:color w:val="000000"/>
                <w:szCs w:val="24"/>
                <w:lang w:val="ru-RU" w:eastAsia="ru-RU"/>
              </w:rPr>
              <w:t>Astana IT University</w:t>
            </w:r>
            <w:r w:rsidRPr="00260F56">
              <w:rPr>
                <w:rFonts w:eastAsia="Consolas" w:cs="Times New Roman"/>
                <w:b/>
                <w:color w:val="000000"/>
                <w:szCs w:val="24"/>
                <w:lang w:val="kk-KZ" w:eastAsia="ru-RU"/>
              </w:rPr>
              <w:t>»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048F" w14:textId="6ADB0DB3" w:rsidR="004A4E46" w:rsidRPr="00260F56" w:rsidRDefault="004A4E46" w:rsidP="00B77161">
            <w:pPr>
              <w:spacing w:before="360" w:line="276" w:lineRule="auto"/>
              <w:ind w:left="140" w:right="140" w:firstLine="0"/>
              <w:rPr>
                <w:rFonts w:eastAsia="Arial" w:cs="Times New Roman"/>
                <w:b/>
                <w:szCs w:val="24"/>
                <w:highlight w:val="yellow"/>
                <w:lang w:val="ru-RU" w:eastAsia="en-GB"/>
              </w:rPr>
            </w:pPr>
            <w:r w:rsidRPr="00260F56">
              <w:rPr>
                <w:rFonts w:eastAsia="Arial" w:cs="Times New Roman"/>
                <w:b/>
                <w:szCs w:val="24"/>
                <w:lang w:val="kk-KZ" w:eastAsia="en-GB"/>
              </w:rPr>
              <w:t>ДП-</w:t>
            </w:r>
            <w:r w:rsidRPr="00260F56">
              <w:rPr>
                <w:rFonts w:eastAsia="Arial" w:cs="Times New Roman"/>
                <w:b/>
                <w:szCs w:val="24"/>
                <w:lang w:eastAsia="en-GB"/>
              </w:rPr>
              <w:t>AITU-3</w:t>
            </w:r>
            <w:r w:rsidR="00432C85" w:rsidRPr="00260F56">
              <w:rPr>
                <w:rFonts w:eastAsia="Arial" w:cs="Times New Roman"/>
                <w:b/>
                <w:szCs w:val="24"/>
                <w:lang w:val="ru-RU" w:eastAsia="en-GB"/>
              </w:rPr>
              <w:t>7</w:t>
            </w:r>
          </w:p>
        </w:tc>
      </w:tr>
      <w:tr w:rsidR="004A4E46" w:rsidRPr="00260F56" w14:paraId="6D16DE4E" w14:textId="77777777" w:rsidTr="00E8098D">
        <w:trPr>
          <w:trHeight w:val="169"/>
        </w:trPr>
        <w:tc>
          <w:tcPr>
            <w:tcW w:w="82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62402" w14:textId="47DD120D" w:rsidR="004A4E46" w:rsidRPr="00260F56" w:rsidRDefault="004A4E46" w:rsidP="004A4E46">
            <w:pPr>
              <w:jc w:val="center"/>
              <w:rPr>
                <w:rFonts w:eastAsia="Consolas" w:cs="Times New Roman"/>
                <w:b/>
                <w:szCs w:val="24"/>
                <w:lang w:val="kk-KZ" w:eastAsia="ru-RU"/>
              </w:rPr>
            </w:pPr>
            <w:r w:rsidRPr="00260F56">
              <w:rPr>
                <w:rFonts w:eastAsia="Consolas" w:cs="Times New Roman"/>
                <w:b/>
                <w:szCs w:val="24"/>
                <w:lang w:val="kk-KZ" w:eastAsia="ru-RU"/>
              </w:rPr>
              <w:t>Положение о</w:t>
            </w:r>
            <w:r w:rsidR="0076213D" w:rsidRPr="00260F56">
              <w:rPr>
                <w:rFonts w:eastAsia="Consolas" w:cs="Times New Roman"/>
                <w:b/>
                <w:szCs w:val="24"/>
                <w:lang w:val="kk-KZ" w:eastAsia="ru-RU"/>
              </w:rPr>
              <w:t xml:space="preserve"> </w:t>
            </w:r>
            <w:r w:rsidR="004433A1" w:rsidRPr="00260F56">
              <w:rPr>
                <w:rFonts w:eastAsia="Consolas" w:cs="Times New Roman"/>
                <w:b/>
                <w:szCs w:val="24"/>
                <w:lang w:val="kk-KZ" w:eastAsia="ru-RU"/>
              </w:rPr>
              <w:t>научно-техническом совете</w:t>
            </w:r>
          </w:p>
          <w:p w14:paraId="223F827E" w14:textId="2F96B063" w:rsidR="006E3F21" w:rsidRPr="00260F56" w:rsidRDefault="006E3F21" w:rsidP="004A4E46">
            <w:pPr>
              <w:jc w:val="center"/>
              <w:rPr>
                <w:rFonts w:eastAsia="Consolas" w:cs="Times New Roman"/>
                <w:b/>
                <w:szCs w:val="24"/>
                <w:lang w:val="ru-RU" w:eastAsia="ru-RU"/>
              </w:rPr>
            </w:pPr>
            <w:r w:rsidRPr="00260F56">
              <w:rPr>
                <w:rFonts w:eastAsia="Consolas" w:cs="Times New Roman"/>
                <w:b/>
                <w:color w:val="000000"/>
                <w:szCs w:val="24"/>
                <w:lang w:val="kk-KZ" w:eastAsia="ru-RU"/>
              </w:rPr>
              <w:t>«</w:t>
            </w:r>
            <w:r w:rsidRPr="00260F56">
              <w:rPr>
                <w:rFonts w:eastAsia="Consolas" w:cs="Times New Roman"/>
                <w:b/>
                <w:color w:val="000000"/>
                <w:szCs w:val="24"/>
                <w:lang w:val="ru-RU" w:eastAsia="ru-RU"/>
              </w:rPr>
              <w:t>Astana IT University</w:t>
            </w:r>
            <w:r w:rsidRPr="00260F56">
              <w:rPr>
                <w:rFonts w:eastAsia="Consolas" w:cs="Times New Roman"/>
                <w:b/>
                <w:color w:val="000000"/>
                <w:szCs w:val="24"/>
                <w:lang w:val="kk-KZ" w:eastAsia="ru-RU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DE068" w14:textId="77777777" w:rsidR="004A4E46" w:rsidRPr="00260F56" w:rsidRDefault="004A4E46" w:rsidP="00B77161">
            <w:pPr>
              <w:spacing w:before="360" w:line="276" w:lineRule="auto"/>
              <w:ind w:left="140" w:right="140" w:firstLine="0"/>
              <w:rPr>
                <w:rFonts w:eastAsia="Arial" w:cs="Times New Roman"/>
                <w:b/>
                <w:szCs w:val="24"/>
                <w:lang w:val="kk-KZ" w:eastAsia="en-GB"/>
              </w:rPr>
            </w:pPr>
            <w:proofErr w:type="spellStart"/>
            <w:r w:rsidRPr="00260F56">
              <w:rPr>
                <w:rFonts w:eastAsia="Arial" w:cs="Times New Roman"/>
                <w:b/>
                <w:szCs w:val="24"/>
                <w:lang w:val="en-GB" w:eastAsia="en-GB"/>
              </w:rPr>
              <w:t>Редакция</w:t>
            </w:r>
            <w:proofErr w:type="spellEnd"/>
            <w:r w:rsidRPr="00260F56">
              <w:rPr>
                <w:rFonts w:eastAsia="Arial" w:cs="Times New Roman"/>
                <w:b/>
                <w:szCs w:val="24"/>
                <w:lang w:val="en-GB" w:eastAsia="en-GB"/>
              </w:rPr>
              <w:t xml:space="preserve"> </w:t>
            </w:r>
            <w:r w:rsidRPr="00260F56">
              <w:rPr>
                <w:rFonts w:eastAsia="Arial" w:cs="Times New Roman"/>
                <w:b/>
                <w:szCs w:val="24"/>
                <w:lang w:val="kk-KZ" w:eastAsia="en-GB"/>
              </w:rPr>
              <w:t>1</w:t>
            </w:r>
          </w:p>
        </w:tc>
      </w:tr>
    </w:tbl>
    <w:p w14:paraId="05CD56C0" w14:textId="62259F74" w:rsidR="00DB7D50" w:rsidRPr="00260F56" w:rsidRDefault="00DB7D50" w:rsidP="00DB7D50">
      <w:pPr>
        <w:jc w:val="center"/>
        <w:rPr>
          <w:rFonts w:cs="Times New Roman"/>
          <w:szCs w:val="24"/>
        </w:rPr>
      </w:pPr>
    </w:p>
    <w:p w14:paraId="71F57C30" w14:textId="71AA3219" w:rsidR="00DB7D50" w:rsidRPr="00260F56" w:rsidRDefault="00DB7D50">
      <w:pPr>
        <w:rPr>
          <w:rFonts w:cs="Times New Roman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02"/>
      </w:tblGrid>
      <w:tr w:rsidR="00B81646" w:rsidRPr="00260F56" w14:paraId="50F0B38B" w14:textId="77777777" w:rsidTr="00032273">
        <w:trPr>
          <w:jc w:val="right"/>
        </w:trPr>
        <w:tc>
          <w:tcPr>
            <w:tcW w:w="4602" w:type="dxa"/>
          </w:tcPr>
          <w:p w14:paraId="2950E23E" w14:textId="346AC7E0" w:rsidR="00DB7D50" w:rsidRPr="00260F56" w:rsidRDefault="00DB7D50" w:rsidP="006E3F21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27EC09F" w14:textId="77777777" w:rsidR="00B81646" w:rsidRPr="00260F56" w:rsidRDefault="00B81646" w:rsidP="006E3F21">
            <w:pPr>
              <w:spacing w:line="276" w:lineRule="auto"/>
              <w:jc w:val="right"/>
              <w:rPr>
                <w:rFonts w:cs="Times New Roman"/>
                <w:b/>
                <w:szCs w:val="24"/>
              </w:rPr>
            </w:pPr>
            <w:r w:rsidRPr="00260F56">
              <w:rPr>
                <w:rFonts w:cs="Times New Roman"/>
                <w:b/>
                <w:szCs w:val="24"/>
                <w:lang w:val="ru-RU"/>
              </w:rPr>
              <w:t>УТВЕРЖДАЮ</w:t>
            </w:r>
          </w:p>
          <w:p w14:paraId="409D934F" w14:textId="36C20EBA" w:rsidR="00B81646" w:rsidRPr="00260F56" w:rsidRDefault="00B81646" w:rsidP="006E3F21">
            <w:pPr>
              <w:spacing w:line="276" w:lineRule="auto"/>
              <w:jc w:val="right"/>
              <w:rPr>
                <w:rFonts w:cs="Times New Roman"/>
                <w:bCs/>
                <w:szCs w:val="24"/>
              </w:rPr>
            </w:pPr>
            <w:r w:rsidRPr="00260F56">
              <w:rPr>
                <w:rFonts w:cs="Times New Roman"/>
                <w:bCs/>
                <w:szCs w:val="24"/>
                <w:lang w:val="ru-RU"/>
              </w:rPr>
              <w:t>Ректор</w:t>
            </w:r>
            <w:r w:rsidR="00990543" w:rsidRPr="00260F56">
              <w:rPr>
                <w:rFonts w:cs="Times New Roman"/>
                <w:bCs/>
                <w:szCs w:val="24"/>
              </w:rPr>
              <w:t xml:space="preserve"> </w:t>
            </w:r>
            <w:r w:rsidRPr="00260F56">
              <w:rPr>
                <w:rFonts w:cs="Times New Roman"/>
                <w:szCs w:val="24"/>
              </w:rPr>
              <w:t>«</w:t>
            </w:r>
            <w:r w:rsidR="00990543" w:rsidRPr="00260F56">
              <w:rPr>
                <w:rFonts w:cs="Times New Roman"/>
                <w:szCs w:val="24"/>
              </w:rPr>
              <w:t>Astana IT University</w:t>
            </w:r>
            <w:r w:rsidRPr="00260F56">
              <w:rPr>
                <w:rFonts w:cs="Times New Roman"/>
                <w:szCs w:val="24"/>
              </w:rPr>
              <w:t>»</w:t>
            </w:r>
          </w:p>
          <w:p w14:paraId="5C7B8F2A" w14:textId="227856A4" w:rsidR="00B81646" w:rsidRPr="00260F56" w:rsidRDefault="00B81646" w:rsidP="006E3F21">
            <w:pPr>
              <w:spacing w:before="120" w:line="276" w:lineRule="auto"/>
              <w:jc w:val="right"/>
              <w:rPr>
                <w:rFonts w:cs="Times New Roman"/>
                <w:bCs/>
                <w:szCs w:val="24"/>
              </w:rPr>
            </w:pPr>
            <w:r w:rsidRPr="00260F56">
              <w:rPr>
                <w:rFonts w:cs="Times New Roman"/>
                <w:bCs/>
                <w:szCs w:val="24"/>
              </w:rPr>
              <w:t xml:space="preserve">_________________ </w:t>
            </w:r>
            <w:r w:rsidR="00990543" w:rsidRPr="00260F56">
              <w:rPr>
                <w:rFonts w:cs="Times New Roman"/>
                <w:bCs/>
                <w:szCs w:val="24"/>
                <w:lang w:val="ru-RU"/>
              </w:rPr>
              <w:t>Қожахмет</w:t>
            </w:r>
            <w:r w:rsidR="00C61CA8" w:rsidRPr="00260F56">
              <w:rPr>
                <w:rFonts w:cs="Times New Roman"/>
                <w:bCs/>
                <w:szCs w:val="24"/>
              </w:rPr>
              <w:t xml:space="preserve"> </w:t>
            </w:r>
            <w:r w:rsidR="00C61CA8" w:rsidRPr="00260F56">
              <w:rPr>
                <w:rFonts w:cs="Times New Roman"/>
                <w:bCs/>
                <w:szCs w:val="24"/>
                <w:lang w:val="ru-RU"/>
              </w:rPr>
              <w:t>Қ</w:t>
            </w:r>
            <w:r w:rsidR="00C61CA8" w:rsidRPr="00260F56">
              <w:rPr>
                <w:rFonts w:cs="Times New Roman"/>
                <w:bCs/>
                <w:szCs w:val="24"/>
              </w:rPr>
              <w:t>.</w:t>
            </w:r>
            <w:r w:rsidR="00C61CA8" w:rsidRPr="00260F56">
              <w:rPr>
                <w:rFonts w:cs="Times New Roman"/>
                <w:bCs/>
                <w:szCs w:val="24"/>
                <w:lang w:val="ru-RU"/>
              </w:rPr>
              <w:t>Т.</w:t>
            </w:r>
          </w:p>
          <w:p w14:paraId="30CDD65E" w14:textId="690334AA" w:rsidR="000F24E9" w:rsidRPr="00260F56" w:rsidRDefault="000F24E9" w:rsidP="006E3F21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260F56">
              <w:rPr>
                <w:rFonts w:cs="Times New Roman"/>
                <w:color w:val="000000"/>
                <w:szCs w:val="24"/>
              </w:rPr>
              <w:t>«___»_______________ 20</w:t>
            </w:r>
            <w:r w:rsidR="00B713B8">
              <w:rPr>
                <w:rFonts w:cs="Times New Roman"/>
                <w:color w:val="000000"/>
                <w:szCs w:val="24"/>
                <w:lang w:val="ru-RU"/>
              </w:rPr>
              <w:t>20</w:t>
            </w:r>
            <w:r w:rsidRPr="00260F56">
              <w:rPr>
                <w:rFonts w:cs="Times New Roman"/>
                <w:color w:val="000000"/>
                <w:szCs w:val="24"/>
              </w:rPr>
              <w:t xml:space="preserve"> г.</w:t>
            </w:r>
          </w:p>
          <w:p w14:paraId="0B302463" w14:textId="508C48B3" w:rsidR="00B81646" w:rsidRPr="00260F56" w:rsidRDefault="00B81646" w:rsidP="006E3F21">
            <w:pPr>
              <w:spacing w:after="120" w:line="276" w:lineRule="auto"/>
              <w:jc w:val="right"/>
              <w:rPr>
                <w:rFonts w:cs="Times New Roman"/>
                <w:bCs/>
                <w:szCs w:val="24"/>
              </w:rPr>
            </w:pPr>
          </w:p>
        </w:tc>
      </w:tr>
    </w:tbl>
    <w:p w14:paraId="3D24C392" w14:textId="77777777" w:rsidR="00B81646" w:rsidRPr="00260F56" w:rsidRDefault="00B81646" w:rsidP="00B81646">
      <w:pPr>
        <w:rPr>
          <w:rFonts w:cs="Times New Roman"/>
          <w:szCs w:val="24"/>
        </w:rPr>
      </w:pPr>
    </w:p>
    <w:p w14:paraId="466F9D58" w14:textId="77777777" w:rsidR="00B81646" w:rsidRPr="00260F56" w:rsidRDefault="00B81646" w:rsidP="00B81646">
      <w:pPr>
        <w:rPr>
          <w:rFonts w:cs="Times New Roman"/>
          <w:szCs w:val="24"/>
        </w:rPr>
      </w:pPr>
    </w:p>
    <w:p w14:paraId="42F402A0" w14:textId="77777777" w:rsidR="00B81646" w:rsidRPr="00260F56" w:rsidRDefault="00B81646" w:rsidP="00B81646">
      <w:pPr>
        <w:rPr>
          <w:rFonts w:cs="Times New Roman"/>
          <w:szCs w:val="24"/>
        </w:rPr>
      </w:pPr>
    </w:p>
    <w:p w14:paraId="0ED33AFF" w14:textId="77777777" w:rsidR="00B81646" w:rsidRPr="00260F56" w:rsidRDefault="00B81646" w:rsidP="00B81646">
      <w:pPr>
        <w:rPr>
          <w:rFonts w:cs="Times New Roman"/>
          <w:szCs w:val="24"/>
        </w:rPr>
      </w:pPr>
    </w:p>
    <w:p w14:paraId="2AEA13FD" w14:textId="77777777" w:rsidR="004433A1" w:rsidRPr="00260F56" w:rsidRDefault="00B81646" w:rsidP="004433A1">
      <w:pPr>
        <w:jc w:val="center"/>
        <w:rPr>
          <w:rFonts w:cs="Times New Roman"/>
          <w:b/>
          <w:szCs w:val="24"/>
          <w:lang w:val="ru-RU"/>
        </w:rPr>
      </w:pPr>
      <w:r w:rsidRPr="00260F56">
        <w:rPr>
          <w:rFonts w:cs="Times New Roman"/>
          <w:b/>
          <w:szCs w:val="24"/>
          <w:lang w:val="ru-RU"/>
        </w:rPr>
        <w:t>ПОЛОЖЕНИЕ</w:t>
      </w:r>
    </w:p>
    <w:p w14:paraId="6309B1FF" w14:textId="2F8C0D61" w:rsidR="00B81646" w:rsidRPr="00260F56" w:rsidRDefault="004433A1" w:rsidP="004433A1">
      <w:pPr>
        <w:jc w:val="center"/>
        <w:rPr>
          <w:rFonts w:cs="Times New Roman"/>
          <w:b/>
          <w:szCs w:val="24"/>
          <w:lang w:val="ru-RU"/>
        </w:rPr>
      </w:pPr>
      <w:r w:rsidRPr="00260F56">
        <w:rPr>
          <w:rFonts w:cs="Times New Roman"/>
          <w:b/>
          <w:szCs w:val="24"/>
          <w:lang w:val="ru-RU"/>
        </w:rPr>
        <w:t xml:space="preserve">о </w:t>
      </w:r>
      <w:r w:rsidRPr="00260F56">
        <w:rPr>
          <w:rFonts w:eastAsia="Consolas" w:cs="Times New Roman"/>
          <w:b/>
          <w:szCs w:val="24"/>
          <w:lang w:val="kk-KZ" w:eastAsia="ru-RU"/>
        </w:rPr>
        <w:t>научно-техническом совете</w:t>
      </w:r>
    </w:p>
    <w:p w14:paraId="0C413BA0" w14:textId="7F33B4F6" w:rsidR="006E3F21" w:rsidRPr="00260F56" w:rsidRDefault="006E3F21" w:rsidP="00022AEF">
      <w:pPr>
        <w:jc w:val="center"/>
        <w:rPr>
          <w:rFonts w:cs="Times New Roman"/>
          <w:b/>
          <w:szCs w:val="24"/>
          <w:lang w:val="ru-RU"/>
        </w:rPr>
      </w:pPr>
      <w:r w:rsidRPr="00260F56">
        <w:rPr>
          <w:rFonts w:cs="Times New Roman"/>
          <w:b/>
          <w:szCs w:val="24"/>
          <w:lang w:val="kk-KZ"/>
        </w:rPr>
        <w:t xml:space="preserve">ТОО </w:t>
      </w:r>
      <w:r w:rsidRPr="00260F56">
        <w:rPr>
          <w:rFonts w:cs="Times New Roman"/>
          <w:b/>
          <w:szCs w:val="24"/>
          <w:lang w:val="ru-RU"/>
        </w:rPr>
        <w:t>«</w:t>
      </w:r>
      <w:r w:rsidRPr="00260F56">
        <w:rPr>
          <w:rFonts w:cs="Times New Roman"/>
          <w:b/>
          <w:szCs w:val="24"/>
        </w:rPr>
        <w:t>Astana</w:t>
      </w:r>
      <w:r w:rsidRPr="00260F56">
        <w:rPr>
          <w:rFonts w:cs="Times New Roman"/>
          <w:b/>
          <w:szCs w:val="24"/>
          <w:lang w:val="ru-RU"/>
        </w:rPr>
        <w:t xml:space="preserve"> </w:t>
      </w:r>
      <w:r w:rsidRPr="00260F56">
        <w:rPr>
          <w:rFonts w:cs="Times New Roman"/>
          <w:b/>
          <w:szCs w:val="24"/>
        </w:rPr>
        <w:t>IT</w:t>
      </w:r>
      <w:r w:rsidRPr="00260F56">
        <w:rPr>
          <w:rFonts w:cs="Times New Roman"/>
          <w:b/>
          <w:szCs w:val="24"/>
          <w:lang w:val="ru-RU"/>
        </w:rPr>
        <w:t xml:space="preserve"> </w:t>
      </w:r>
      <w:r w:rsidRPr="00260F56">
        <w:rPr>
          <w:rFonts w:cs="Times New Roman"/>
          <w:b/>
          <w:szCs w:val="24"/>
        </w:rPr>
        <w:t>University</w:t>
      </w:r>
      <w:r w:rsidRPr="00260F56">
        <w:rPr>
          <w:rFonts w:cs="Times New Roman"/>
          <w:b/>
          <w:szCs w:val="24"/>
          <w:lang w:val="ru-RU"/>
        </w:rPr>
        <w:t>»</w:t>
      </w:r>
    </w:p>
    <w:p w14:paraId="7E7514E9" w14:textId="6CB02627" w:rsidR="00B5738B" w:rsidRPr="00260F56" w:rsidRDefault="00B5738B" w:rsidP="00B81646">
      <w:pPr>
        <w:jc w:val="center"/>
        <w:rPr>
          <w:rFonts w:cs="Times New Roman"/>
          <w:b/>
          <w:szCs w:val="24"/>
          <w:lang w:val="ru-RU"/>
        </w:rPr>
      </w:pPr>
    </w:p>
    <w:p w14:paraId="3CB49B95" w14:textId="77C16EE1" w:rsidR="00B5738B" w:rsidRPr="00260F56" w:rsidRDefault="00B5738B" w:rsidP="00B81646">
      <w:pPr>
        <w:jc w:val="center"/>
        <w:rPr>
          <w:rFonts w:cs="Times New Roman"/>
          <w:b/>
          <w:szCs w:val="24"/>
          <w:lang w:val="ru-RU"/>
        </w:rPr>
      </w:pPr>
    </w:p>
    <w:p w14:paraId="52C7A014" w14:textId="44265AEE" w:rsidR="00B5738B" w:rsidRPr="00260F56" w:rsidRDefault="00B5738B" w:rsidP="00B81646">
      <w:pPr>
        <w:jc w:val="center"/>
        <w:rPr>
          <w:rFonts w:cs="Times New Roman"/>
          <w:b/>
          <w:szCs w:val="24"/>
          <w:lang w:val="ru-RU"/>
        </w:rPr>
      </w:pPr>
    </w:p>
    <w:p w14:paraId="0E7B25E5" w14:textId="256975F8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59DF7246" w14:textId="6C2FD6B2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024C60C1" w14:textId="472889C7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17524499" w14:textId="4A1E4E2A" w:rsidR="00B5738B" w:rsidRPr="00260F56" w:rsidRDefault="00B5738B" w:rsidP="00B81646">
      <w:pPr>
        <w:jc w:val="center"/>
        <w:rPr>
          <w:rFonts w:cs="Times New Roman"/>
          <w:b/>
          <w:szCs w:val="24"/>
          <w:lang w:val="ru-RU"/>
        </w:rPr>
      </w:pPr>
    </w:p>
    <w:p w14:paraId="48564943" w14:textId="0F933284" w:rsidR="00B5738B" w:rsidRPr="00260F56" w:rsidRDefault="00B5738B" w:rsidP="00B81646">
      <w:pPr>
        <w:jc w:val="center"/>
        <w:rPr>
          <w:rFonts w:cs="Times New Roman"/>
          <w:b/>
          <w:szCs w:val="24"/>
          <w:lang w:val="ru-RU"/>
        </w:rPr>
      </w:pPr>
    </w:p>
    <w:p w14:paraId="1D0598FE" w14:textId="7ACB1419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5BCEFC64" w14:textId="2EB5652A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7FF6D81E" w14:textId="3BCDEB43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65C746A0" w14:textId="28ED476F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31DA48F6" w14:textId="1E2DE4D4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61B05C39" w14:textId="45CEF449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2F7E7ED8" w14:textId="22D4F4A5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5EBA1F0D" w14:textId="25463002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10AC80FD" w14:textId="0572D63F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2191E716" w14:textId="755AF34E" w:rsidR="00626734" w:rsidRPr="00260F56" w:rsidRDefault="00626734" w:rsidP="00B81646">
      <w:pPr>
        <w:jc w:val="center"/>
        <w:rPr>
          <w:rFonts w:cs="Times New Roman"/>
          <w:b/>
          <w:szCs w:val="24"/>
          <w:lang w:val="ru-RU"/>
        </w:rPr>
      </w:pPr>
    </w:p>
    <w:p w14:paraId="3D350001" w14:textId="354E0C31" w:rsidR="00626734" w:rsidRPr="00260F56" w:rsidRDefault="00626734" w:rsidP="00B81646">
      <w:pPr>
        <w:jc w:val="center"/>
        <w:rPr>
          <w:rFonts w:cs="Times New Roman"/>
          <w:b/>
          <w:szCs w:val="24"/>
          <w:lang w:val="ru-RU"/>
        </w:rPr>
      </w:pPr>
    </w:p>
    <w:p w14:paraId="7477B135" w14:textId="2ED63A09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6B7D47CE" w14:textId="40389030" w:rsidR="004A4E46" w:rsidRPr="00260F56" w:rsidRDefault="004A4E46" w:rsidP="00B81646">
      <w:pPr>
        <w:jc w:val="center"/>
        <w:rPr>
          <w:rFonts w:cs="Times New Roman"/>
          <w:b/>
          <w:szCs w:val="24"/>
          <w:lang w:val="ru-RU"/>
        </w:rPr>
      </w:pPr>
    </w:p>
    <w:p w14:paraId="4ECD3F65" w14:textId="7185B798" w:rsidR="00B81646" w:rsidRPr="00260F56" w:rsidRDefault="00B5738B" w:rsidP="004A4E46">
      <w:pPr>
        <w:jc w:val="center"/>
        <w:rPr>
          <w:rFonts w:cs="Times New Roman"/>
          <w:szCs w:val="24"/>
          <w:lang w:val="ru-RU"/>
        </w:rPr>
      </w:pPr>
      <w:r w:rsidRPr="00260F56">
        <w:rPr>
          <w:rFonts w:cs="Times New Roman"/>
          <w:bCs/>
          <w:szCs w:val="24"/>
          <w:lang w:val="ru-RU"/>
        </w:rPr>
        <w:t>Нур-Султан</w:t>
      </w:r>
      <w:r w:rsidR="004A4E46" w:rsidRPr="00260F56">
        <w:rPr>
          <w:rFonts w:cs="Times New Roman"/>
          <w:bCs/>
          <w:szCs w:val="24"/>
          <w:lang w:val="ru-RU"/>
        </w:rPr>
        <w:t xml:space="preserve"> –</w:t>
      </w:r>
      <w:r w:rsidRPr="00260F56">
        <w:rPr>
          <w:rFonts w:cs="Times New Roman"/>
          <w:bCs/>
          <w:szCs w:val="24"/>
          <w:lang w:val="ru-RU"/>
        </w:rPr>
        <w:t xml:space="preserve"> 20</w:t>
      </w:r>
      <w:r w:rsidR="00B713B8">
        <w:rPr>
          <w:rFonts w:cs="Times New Roman"/>
          <w:bCs/>
          <w:szCs w:val="24"/>
          <w:lang w:val="ru-RU"/>
        </w:rPr>
        <w:t>20 г.</w:t>
      </w:r>
    </w:p>
    <w:p w14:paraId="4C97A38B" w14:textId="77777777" w:rsidR="004A4E46" w:rsidRPr="00260F56" w:rsidRDefault="00B81646" w:rsidP="004A4E46">
      <w:pPr>
        <w:ind w:firstLine="0"/>
        <w:rPr>
          <w:rFonts w:eastAsia="Times New Roman" w:cs="Times New Roman"/>
          <w:szCs w:val="24"/>
          <w:lang w:val="ru-RU"/>
        </w:rPr>
      </w:pPr>
      <w:r w:rsidRPr="00260F56">
        <w:rPr>
          <w:rFonts w:cs="Times New Roman"/>
          <w:szCs w:val="24"/>
          <w:lang w:val="ru-RU"/>
        </w:rPr>
        <w:br w:type="page"/>
      </w:r>
      <w:r w:rsidR="004A4E46" w:rsidRPr="00260F56">
        <w:rPr>
          <w:rFonts w:eastAsia="Times New Roman" w:cs="Times New Roman"/>
          <w:b/>
          <w:bCs/>
          <w:szCs w:val="24"/>
          <w:lang w:val="ru-RU"/>
        </w:rPr>
        <w:lastRenderedPageBreak/>
        <w:t>1 РАЗРАБОТАНО</w:t>
      </w:r>
      <w:r w:rsidR="004A4E46" w:rsidRPr="00260F56">
        <w:rPr>
          <w:rFonts w:eastAsia="Times New Roman" w:cs="Times New Roman"/>
          <w:szCs w:val="24"/>
          <w:lang w:val="ru-RU"/>
        </w:rPr>
        <w:t xml:space="preserve"> Департаментом науки</w:t>
      </w:r>
      <w:r w:rsidR="004A4E46" w:rsidRPr="00260F56">
        <w:rPr>
          <w:rFonts w:eastAsia="Times New Roman" w:cs="Times New Roman"/>
          <w:color w:val="000000"/>
          <w:szCs w:val="24"/>
          <w:lang w:val="kk-KZ"/>
        </w:rPr>
        <w:t xml:space="preserve"> и инноваций «</w:t>
      </w:r>
      <w:r w:rsidR="004A4E46" w:rsidRPr="00260F56">
        <w:rPr>
          <w:rFonts w:eastAsia="Times New Roman" w:cs="Times New Roman"/>
          <w:color w:val="000000"/>
          <w:szCs w:val="24"/>
        </w:rPr>
        <w:t>Astana</w:t>
      </w:r>
      <w:r w:rsidR="004A4E46" w:rsidRPr="00260F56">
        <w:rPr>
          <w:rFonts w:eastAsia="Times New Roman" w:cs="Times New Roman"/>
          <w:color w:val="000000"/>
          <w:szCs w:val="24"/>
          <w:lang w:val="ru-RU"/>
        </w:rPr>
        <w:t xml:space="preserve"> </w:t>
      </w:r>
      <w:r w:rsidR="004A4E46" w:rsidRPr="00260F56">
        <w:rPr>
          <w:rFonts w:eastAsia="Times New Roman" w:cs="Times New Roman"/>
          <w:color w:val="000000"/>
          <w:szCs w:val="24"/>
        </w:rPr>
        <w:t>IT</w:t>
      </w:r>
      <w:r w:rsidR="004A4E46" w:rsidRPr="00260F56">
        <w:rPr>
          <w:rFonts w:eastAsia="Times New Roman" w:cs="Times New Roman"/>
          <w:color w:val="000000"/>
          <w:szCs w:val="24"/>
          <w:lang w:val="ru-RU"/>
        </w:rPr>
        <w:t xml:space="preserve"> </w:t>
      </w:r>
      <w:r w:rsidR="004A4E46" w:rsidRPr="00260F56">
        <w:rPr>
          <w:rFonts w:eastAsia="Times New Roman" w:cs="Times New Roman"/>
          <w:color w:val="000000"/>
          <w:szCs w:val="24"/>
        </w:rPr>
        <w:t>University</w:t>
      </w:r>
      <w:r w:rsidR="004A4E46" w:rsidRPr="00260F56">
        <w:rPr>
          <w:rFonts w:eastAsia="Times New Roman" w:cs="Times New Roman"/>
          <w:color w:val="000000"/>
          <w:szCs w:val="24"/>
          <w:lang w:val="kk-KZ"/>
        </w:rPr>
        <w:t>»</w:t>
      </w:r>
      <w:r w:rsidR="004A4E46" w:rsidRPr="00260F56">
        <w:rPr>
          <w:rFonts w:eastAsia="Times New Roman" w:cs="Times New Roman"/>
          <w:b/>
          <w:color w:val="000000"/>
          <w:szCs w:val="24"/>
          <w:lang w:val="kk-KZ"/>
        </w:rPr>
        <w:t xml:space="preserve"> </w:t>
      </w:r>
      <w:r w:rsidR="004A4E46" w:rsidRPr="00260F56">
        <w:rPr>
          <w:rFonts w:eastAsia="Times New Roman" w:cs="Times New Roman"/>
          <w:bCs/>
          <w:color w:val="000000"/>
          <w:szCs w:val="24"/>
          <w:lang w:val="kk-KZ"/>
        </w:rPr>
        <w:t>(</w:t>
      </w:r>
      <w:r w:rsidR="004A4E46" w:rsidRPr="00260F56">
        <w:rPr>
          <w:rFonts w:eastAsia="Times New Roman" w:cs="Times New Roman"/>
          <w:bCs/>
          <w:szCs w:val="24"/>
          <w:lang w:val="kk-KZ"/>
        </w:rPr>
        <w:t>AITU</w:t>
      </w:r>
      <w:r w:rsidR="004A4E46" w:rsidRPr="00260F56">
        <w:rPr>
          <w:rFonts w:eastAsia="Times New Roman" w:cs="Times New Roman"/>
          <w:bCs/>
          <w:szCs w:val="24"/>
          <w:lang w:val="ru-RU"/>
        </w:rPr>
        <w:t>)</w:t>
      </w:r>
    </w:p>
    <w:p w14:paraId="7069F824" w14:textId="77777777" w:rsidR="004A4E46" w:rsidRPr="00260F56" w:rsidRDefault="004A4E46" w:rsidP="004A4E46">
      <w:pPr>
        <w:rPr>
          <w:rFonts w:eastAsia="Times New Roman" w:cs="Times New Roman"/>
          <w:szCs w:val="28"/>
          <w:lang w:val="ru-RU"/>
        </w:rPr>
      </w:pPr>
    </w:p>
    <w:p w14:paraId="2C616574" w14:textId="77777777" w:rsidR="004A4E46" w:rsidRPr="00260F56" w:rsidRDefault="004A4E46" w:rsidP="004A4E46">
      <w:pPr>
        <w:rPr>
          <w:rFonts w:eastAsia="Times New Roman" w:cs="Times New Roman"/>
          <w:szCs w:val="28"/>
          <w:lang w:val="ru-RU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3864"/>
        <w:gridCol w:w="2859"/>
        <w:gridCol w:w="3112"/>
      </w:tblGrid>
      <w:tr w:rsidR="004A4E46" w:rsidRPr="00260F56" w14:paraId="66C187EB" w14:textId="77777777" w:rsidTr="00E8098D">
        <w:tc>
          <w:tcPr>
            <w:tcW w:w="3970" w:type="dxa"/>
            <w:hideMark/>
          </w:tcPr>
          <w:p w14:paraId="2F7DEE08" w14:textId="77777777" w:rsidR="004A4E46" w:rsidRPr="00260F56" w:rsidRDefault="004A4E46" w:rsidP="006D036D">
            <w:pPr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Директор Департамента науки</w:t>
            </w:r>
          </w:p>
          <w:p w14:paraId="0D21690C" w14:textId="77777777" w:rsidR="004A4E46" w:rsidRPr="00260F56" w:rsidRDefault="004A4E46" w:rsidP="00E8098D">
            <w:pPr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и инноваций</w:t>
            </w:r>
          </w:p>
          <w:p w14:paraId="55C7B76B" w14:textId="77777777" w:rsidR="004A4E46" w:rsidRPr="00260F56" w:rsidRDefault="004A4E46" w:rsidP="00E8098D">
            <w:pPr>
              <w:contextualSpacing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876" w:type="dxa"/>
          </w:tcPr>
          <w:p w14:paraId="69D45757" w14:textId="77777777" w:rsidR="004A4E46" w:rsidRPr="00260F56" w:rsidRDefault="004A4E46" w:rsidP="00E8098D">
            <w:pPr>
              <w:contextualSpacing/>
              <w:rPr>
                <w:rFonts w:eastAsia="Times New Roman" w:cs="Times New Roman"/>
                <w:szCs w:val="24"/>
                <w:lang w:val="ru-RU"/>
              </w:rPr>
            </w:pPr>
          </w:p>
          <w:p w14:paraId="12278BC9" w14:textId="77777777" w:rsidR="004A4E46" w:rsidRPr="00260F56" w:rsidRDefault="004A4E46" w:rsidP="00E8098D">
            <w:pPr>
              <w:ind w:firstLine="0"/>
              <w:contextualSpacing/>
              <w:rPr>
                <w:rFonts w:eastAsia="Times New Roman" w:cs="Times New Roman"/>
                <w:szCs w:val="24"/>
              </w:rPr>
            </w:pPr>
            <w:r w:rsidRPr="00260F56">
              <w:rPr>
                <w:rFonts w:eastAsia="Times New Roman" w:cs="Times New Roman"/>
                <w:szCs w:val="24"/>
              </w:rPr>
              <w:t>___________________</w:t>
            </w:r>
          </w:p>
        </w:tc>
        <w:tc>
          <w:tcPr>
            <w:tcW w:w="3190" w:type="dxa"/>
          </w:tcPr>
          <w:p w14:paraId="122A5612" w14:textId="77777777" w:rsidR="004A4E46" w:rsidRPr="00260F56" w:rsidRDefault="004A4E46" w:rsidP="00E8098D">
            <w:pPr>
              <w:contextualSpacing/>
              <w:jc w:val="right"/>
              <w:rPr>
                <w:rFonts w:eastAsia="Times New Roman" w:cs="Times New Roman"/>
                <w:szCs w:val="24"/>
              </w:rPr>
            </w:pPr>
          </w:p>
          <w:p w14:paraId="7D349EEB" w14:textId="77777777" w:rsidR="004A4E46" w:rsidRPr="00260F56" w:rsidRDefault="004A4E46" w:rsidP="00E8098D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60F56">
              <w:rPr>
                <w:rFonts w:eastAsia="Times New Roman" w:cs="Times New Roman"/>
                <w:szCs w:val="24"/>
              </w:rPr>
              <w:t xml:space="preserve">Б.Е. </w:t>
            </w:r>
            <w:proofErr w:type="spellStart"/>
            <w:r w:rsidRPr="00260F56">
              <w:rPr>
                <w:rFonts w:eastAsia="Times New Roman" w:cs="Times New Roman"/>
                <w:szCs w:val="24"/>
              </w:rPr>
              <w:t>Амиргалиев</w:t>
            </w:r>
            <w:proofErr w:type="spellEnd"/>
          </w:p>
        </w:tc>
      </w:tr>
      <w:tr w:rsidR="004A4E46" w:rsidRPr="00260F56" w14:paraId="39B1977A" w14:textId="77777777" w:rsidTr="00E8098D">
        <w:tc>
          <w:tcPr>
            <w:tcW w:w="3970" w:type="dxa"/>
            <w:hideMark/>
          </w:tcPr>
          <w:p w14:paraId="2988279A" w14:textId="4ED41251" w:rsidR="004A4E46" w:rsidRPr="00B713B8" w:rsidRDefault="004A4E46" w:rsidP="00E8098D">
            <w:pPr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</w:rPr>
              <w:t>«___» ___________ 20</w:t>
            </w:r>
            <w:r w:rsidR="00B713B8">
              <w:rPr>
                <w:rFonts w:eastAsia="Times New Roman" w:cs="Times New Roman"/>
                <w:szCs w:val="24"/>
                <w:lang w:val="ru-RU"/>
              </w:rPr>
              <w:t>20</w:t>
            </w:r>
            <w:r w:rsidRPr="00260F56">
              <w:rPr>
                <w:rFonts w:eastAsia="Times New Roman" w:cs="Times New Roman"/>
                <w:szCs w:val="24"/>
              </w:rPr>
              <w:t xml:space="preserve"> г</w:t>
            </w:r>
            <w:r w:rsidR="00B713B8">
              <w:rPr>
                <w:rFonts w:eastAsia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2876" w:type="dxa"/>
          </w:tcPr>
          <w:p w14:paraId="676401A1" w14:textId="77777777" w:rsidR="004A4E46" w:rsidRPr="00260F56" w:rsidRDefault="004A4E46" w:rsidP="00E8098D">
            <w:pPr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3190" w:type="dxa"/>
          </w:tcPr>
          <w:p w14:paraId="029F70A8" w14:textId="77777777" w:rsidR="004A4E46" w:rsidRPr="00260F56" w:rsidRDefault="004A4E46" w:rsidP="00E8098D">
            <w:pPr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6D0CF0DF" w14:textId="77777777" w:rsidR="004A4E46" w:rsidRPr="00260F56" w:rsidRDefault="004A4E46" w:rsidP="004A4E46">
      <w:pPr>
        <w:widowControl w:val="0"/>
        <w:rPr>
          <w:rFonts w:eastAsia="Times New Roman" w:cs="Times New Roman"/>
          <w:szCs w:val="28"/>
        </w:rPr>
      </w:pPr>
    </w:p>
    <w:p w14:paraId="24818BC8" w14:textId="77777777" w:rsidR="004A4E46" w:rsidRPr="00260F56" w:rsidRDefault="004A4E46" w:rsidP="004A4E46">
      <w:pPr>
        <w:widowControl w:val="0"/>
        <w:rPr>
          <w:rFonts w:eastAsia="Times New Roman" w:cs="Times New Roman"/>
          <w:szCs w:val="28"/>
        </w:rPr>
      </w:pPr>
    </w:p>
    <w:p w14:paraId="18DC395F" w14:textId="77777777" w:rsidR="004A4E46" w:rsidRPr="00260F56" w:rsidRDefault="004A4E46" w:rsidP="004A4E46">
      <w:pPr>
        <w:widowControl w:val="0"/>
        <w:rPr>
          <w:rFonts w:eastAsia="Times New Roman" w:cs="Times New Roman"/>
          <w:szCs w:val="28"/>
        </w:rPr>
      </w:pPr>
    </w:p>
    <w:p w14:paraId="5391B073" w14:textId="77777777" w:rsidR="004A4E46" w:rsidRPr="00260F56" w:rsidRDefault="004A4E46" w:rsidP="004A4E46">
      <w:pPr>
        <w:widowControl w:val="0"/>
        <w:rPr>
          <w:rFonts w:eastAsia="Times New Roman" w:cs="Times New Roman"/>
          <w:szCs w:val="28"/>
        </w:rPr>
      </w:pPr>
    </w:p>
    <w:p w14:paraId="172B1BCC" w14:textId="77777777" w:rsidR="004A4E46" w:rsidRPr="00260F56" w:rsidRDefault="004A4E46" w:rsidP="004A4E46">
      <w:pPr>
        <w:widowControl w:val="0"/>
        <w:ind w:firstLine="0"/>
        <w:rPr>
          <w:rFonts w:eastAsia="Times New Roman" w:cs="Times New Roman"/>
          <w:b/>
          <w:bCs/>
          <w:szCs w:val="32"/>
        </w:rPr>
      </w:pPr>
      <w:r w:rsidRPr="00260F56">
        <w:rPr>
          <w:rFonts w:eastAsia="Times New Roman" w:cs="Times New Roman"/>
          <w:b/>
          <w:bCs/>
          <w:szCs w:val="32"/>
        </w:rPr>
        <w:t>2 СОГЛАСОВАНО</w:t>
      </w:r>
    </w:p>
    <w:p w14:paraId="6BD629CA" w14:textId="77777777" w:rsidR="004A4E46" w:rsidRPr="00260F56" w:rsidRDefault="004A4E46" w:rsidP="004A4E46">
      <w:pPr>
        <w:widowControl w:val="0"/>
        <w:ind w:firstLine="0"/>
        <w:rPr>
          <w:rFonts w:eastAsia="Times New Roman" w:cs="Times New Roman"/>
          <w:b/>
          <w:bCs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2856"/>
        <w:gridCol w:w="3115"/>
      </w:tblGrid>
      <w:tr w:rsidR="004A4E46" w:rsidRPr="00260F56" w14:paraId="7985E3A1" w14:textId="77777777" w:rsidTr="00E8098D">
        <w:tc>
          <w:tcPr>
            <w:tcW w:w="3397" w:type="dxa"/>
            <w:hideMark/>
          </w:tcPr>
          <w:p w14:paraId="120E0B91" w14:textId="77777777" w:rsidR="004A4E46" w:rsidRPr="00260F56" w:rsidRDefault="004A4E46" w:rsidP="00E8098D">
            <w:pPr>
              <w:widowControl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Проректор по науке и инновациям</w:t>
            </w:r>
          </w:p>
          <w:p w14:paraId="3FDE83C8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szCs w:val="24"/>
                <w:lang w:val="ru-RU"/>
              </w:rPr>
            </w:pPr>
          </w:p>
          <w:p w14:paraId="56725BC8" w14:textId="6CE949B7" w:rsidR="004A4E46" w:rsidRPr="00260F56" w:rsidRDefault="004A4E46" w:rsidP="00E8098D">
            <w:pPr>
              <w:widowControl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«___» __________ 20</w:t>
            </w:r>
            <w:r w:rsidR="00B713B8">
              <w:rPr>
                <w:rFonts w:eastAsia="Times New Roman" w:cs="Times New Roman"/>
                <w:szCs w:val="24"/>
                <w:lang w:val="ru-RU"/>
              </w:rPr>
              <w:t>20</w:t>
            </w:r>
            <w:r w:rsidRPr="00260F56">
              <w:rPr>
                <w:rFonts w:eastAsia="Times New Roman" w:cs="Times New Roman"/>
                <w:szCs w:val="24"/>
                <w:lang w:val="kk-KZ"/>
              </w:rPr>
              <w:t xml:space="preserve"> </w:t>
            </w:r>
            <w:r w:rsidRPr="00260F56">
              <w:rPr>
                <w:rFonts w:eastAsia="Times New Roman" w:cs="Times New Roman"/>
                <w:szCs w:val="24"/>
                <w:lang w:val="ru-RU"/>
              </w:rPr>
              <w:t>г.</w:t>
            </w:r>
          </w:p>
          <w:p w14:paraId="7C37F679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szCs w:val="24"/>
                <w:lang w:val="ru-RU"/>
              </w:rPr>
            </w:pPr>
          </w:p>
          <w:p w14:paraId="09F7729A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833" w:type="dxa"/>
            <w:hideMark/>
          </w:tcPr>
          <w:p w14:paraId="74F42E1F" w14:textId="77777777" w:rsidR="004A4E46" w:rsidRPr="00260F56" w:rsidRDefault="004A4E46" w:rsidP="00E8098D">
            <w:pPr>
              <w:widowControl w:val="0"/>
              <w:ind w:firstLine="0"/>
              <w:rPr>
                <w:rFonts w:eastAsia="Times New Roman" w:cs="Times New Roman"/>
                <w:b/>
                <w:bCs/>
                <w:szCs w:val="24"/>
              </w:rPr>
            </w:pPr>
            <w:r w:rsidRPr="00260F56">
              <w:rPr>
                <w:rFonts w:eastAsia="Times New Roman" w:cs="Times New Roman"/>
                <w:b/>
                <w:bCs/>
                <w:szCs w:val="24"/>
              </w:rPr>
              <w:t>______________________</w:t>
            </w:r>
          </w:p>
        </w:tc>
        <w:tc>
          <w:tcPr>
            <w:tcW w:w="3115" w:type="dxa"/>
            <w:hideMark/>
          </w:tcPr>
          <w:p w14:paraId="569A5398" w14:textId="77777777" w:rsidR="004A4E46" w:rsidRPr="00260F56" w:rsidRDefault="004A4E46" w:rsidP="00E8098D">
            <w:pPr>
              <w:widowControl w:val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260F56">
              <w:rPr>
                <w:rFonts w:eastAsia="Times New Roman" w:cs="Times New Roman"/>
                <w:bCs/>
                <w:szCs w:val="24"/>
              </w:rPr>
              <w:t xml:space="preserve">А.А. </w:t>
            </w:r>
            <w:proofErr w:type="spellStart"/>
            <w:r w:rsidRPr="00260F56">
              <w:rPr>
                <w:rFonts w:eastAsia="Times New Roman" w:cs="Times New Roman"/>
                <w:bCs/>
                <w:szCs w:val="24"/>
              </w:rPr>
              <w:t>Белощицкий</w:t>
            </w:r>
            <w:proofErr w:type="spellEnd"/>
          </w:p>
        </w:tc>
      </w:tr>
      <w:tr w:rsidR="004A4E46" w:rsidRPr="00260F56" w14:paraId="7F2D1783" w14:textId="77777777" w:rsidTr="00E8098D">
        <w:tc>
          <w:tcPr>
            <w:tcW w:w="3397" w:type="dxa"/>
            <w:hideMark/>
          </w:tcPr>
          <w:p w14:paraId="207A8988" w14:textId="7BEDFA9D" w:rsidR="004A4E46" w:rsidRPr="00260F56" w:rsidRDefault="004433A1" w:rsidP="00E8098D">
            <w:pPr>
              <w:widowControl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60F56">
              <w:rPr>
                <w:rFonts w:cs="Times New Roman"/>
                <w:szCs w:val="24"/>
              </w:rPr>
              <w:t>Директор</w:t>
            </w:r>
            <w:proofErr w:type="spellEnd"/>
            <w:r w:rsidRPr="00260F5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0F56">
              <w:rPr>
                <w:rFonts w:cs="Times New Roman"/>
                <w:szCs w:val="24"/>
              </w:rPr>
              <w:t>Академического</w:t>
            </w:r>
            <w:proofErr w:type="spellEnd"/>
            <w:r w:rsidRPr="00260F5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0F56">
              <w:rPr>
                <w:rFonts w:cs="Times New Roman"/>
                <w:szCs w:val="24"/>
              </w:rPr>
              <w:t>департамента</w:t>
            </w:r>
            <w:proofErr w:type="spellEnd"/>
          </w:p>
        </w:tc>
        <w:tc>
          <w:tcPr>
            <w:tcW w:w="2833" w:type="dxa"/>
            <w:hideMark/>
          </w:tcPr>
          <w:p w14:paraId="17FAEB91" w14:textId="77777777" w:rsidR="004A4E46" w:rsidRPr="00260F56" w:rsidRDefault="004A4E46" w:rsidP="00E8098D">
            <w:pPr>
              <w:widowControl w:val="0"/>
              <w:ind w:firstLine="0"/>
              <w:rPr>
                <w:rFonts w:eastAsia="Times New Roman" w:cs="Times New Roman"/>
                <w:b/>
                <w:bCs/>
                <w:szCs w:val="24"/>
              </w:rPr>
            </w:pPr>
            <w:r w:rsidRPr="00260F56">
              <w:rPr>
                <w:rFonts w:eastAsia="Times New Roman" w:cs="Times New Roman"/>
                <w:b/>
                <w:bCs/>
                <w:szCs w:val="24"/>
              </w:rPr>
              <w:t>_____________________</w:t>
            </w:r>
          </w:p>
        </w:tc>
        <w:tc>
          <w:tcPr>
            <w:tcW w:w="3115" w:type="dxa"/>
            <w:hideMark/>
          </w:tcPr>
          <w:p w14:paraId="102BE641" w14:textId="51066E14" w:rsidR="004A4E46" w:rsidRPr="00260F56" w:rsidRDefault="004433A1" w:rsidP="00E8098D">
            <w:pPr>
              <w:contextualSpacing/>
              <w:jc w:val="right"/>
              <w:rPr>
                <w:rFonts w:eastAsia="Times New Roman" w:cs="Times New Roman"/>
                <w:szCs w:val="24"/>
              </w:rPr>
            </w:pPr>
            <w:r w:rsidRPr="00260F56">
              <w:rPr>
                <w:rFonts w:cs="Times New Roman"/>
                <w:szCs w:val="24"/>
              </w:rPr>
              <w:t xml:space="preserve">Г.С. </w:t>
            </w:r>
            <w:proofErr w:type="spellStart"/>
            <w:r w:rsidRPr="00260F56">
              <w:rPr>
                <w:rFonts w:cs="Times New Roman"/>
                <w:szCs w:val="24"/>
              </w:rPr>
              <w:t>Акыбаева</w:t>
            </w:r>
            <w:proofErr w:type="spellEnd"/>
          </w:p>
        </w:tc>
      </w:tr>
      <w:tr w:rsidR="004A4E46" w:rsidRPr="00260F56" w14:paraId="3A180A53" w14:textId="77777777" w:rsidTr="00E8098D">
        <w:tc>
          <w:tcPr>
            <w:tcW w:w="3397" w:type="dxa"/>
          </w:tcPr>
          <w:p w14:paraId="7FEBFCDD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szCs w:val="24"/>
                <w:lang w:val="ru-RU"/>
              </w:rPr>
            </w:pPr>
          </w:p>
          <w:p w14:paraId="1B50A94B" w14:textId="2427C512" w:rsidR="004A4E46" w:rsidRPr="00260F56" w:rsidRDefault="004A4E46" w:rsidP="00E8098D">
            <w:pPr>
              <w:widowControl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«___» __________ 20</w:t>
            </w:r>
            <w:r w:rsidR="00B713B8">
              <w:rPr>
                <w:rFonts w:eastAsia="Times New Roman" w:cs="Times New Roman"/>
                <w:szCs w:val="24"/>
                <w:lang w:val="ru-RU"/>
              </w:rPr>
              <w:t>20</w:t>
            </w:r>
            <w:r w:rsidRPr="00260F56">
              <w:rPr>
                <w:rFonts w:eastAsia="Times New Roman" w:cs="Times New Roman"/>
                <w:szCs w:val="24"/>
                <w:lang w:val="ru-RU"/>
              </w:rPr>
              <w:t xml:space="preserve"> г.</w:t>
            </w:r>
          </w:p>
          <w:p w14:paraId="007B513B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szCs w:val="24"/>
                <w:lang w:val="ru-RU"/>
              </w:rPr>
            </w:pPr>
          </w:p>
          <w:p w14:paraId="15E7F3A4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szCs w:val="24"/>
                <w:lang w:val="ru-RU"/>
              </w:rPr>
            </w:pPr>
          </w:p>
          <w:p w14:paraId="25DF0D1B" w14:textId="77777777" w:rsidR="004433A1" w:rsidRPr="00260F56" w:rsidRDefault="004433A1" w:rsidP="004433A1">
            <w:pPr>
              <w:widowControl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260F56">
              <w:rPr>
                <w:rFonts w:cs="Times New Roman"/>
                <w:szCs w:val="24"/>
              </w:rPr>
              <w:t>Декан</w:t>
            </w:r>
            <w:proofErr w:type="spellEnd"/>
            <w:r w:rsidRPr="00260F56">
              <w:rPr>
                <w:rFonts w:cs="Times New Roman"/>
                <w:szCs w:val="24"/>
              </w:rPr>
              <w:t xml:space="preserve">      </w:t>
            </w:r>
          </w:p>
          <w:p w14:paraId="168DFAE4" w14:textId="77777777" w:rsidR="00BA15AE" w:rsidRPr="00260F56" w:rsidRDefault="00BA15AE" w:rsidP="00E8098D">
            <w:pPr>
              <w:widowControl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</w:p>
          <w:p w14:paraId="04297BC8" w14:textId="2C01F3C0" w:rsidR="004A4E46" w:rsidRPr="00260F56" w:rsidRDefault="004A4E46" w:rsidP="001A0AEE">
            <w:pPr>
              <w:widowControl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«___» __________ 20</w:t>
            </w:r>
            <w:r w:rsidR="00B713B8">
              <w:rPr>
                <w:rFonts w:eastAsia="Times New Roman" w:cs="Times New Roman"/>
                <w:szCs w:val="24"/>
                <w:lang w:val="ru-RU"/>
              </w:rPr>
              <w:t>20</w:t>
            </w:r>
            <w:r w:rsidR="001A0AEE" w:rsidRPr="00260F5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260F56">
              <w:rPr>
                <w:rFonts w:eastAsia="Times New Roman" w:cs="Times New Roman"/>
                <w:szCs w:val="24"/>
                <w:lang w:val="ru-RU"/>
              </w:rPr>
              <w:t>г.</w:t>
            </w:r>
          </w:p>
        </w:tc>
        <w:tc>
          <w:tcPr>
            <w:tcW w:w="2833" w:type="dxa"/>
          </w:tcPr>
          <w:p w14:paraId="467E6D0A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</w:p>
          <w:p w14:paraId="7B29FA1C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</w:p>
          <w:p w14:paraId="146D1071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</w:p>
          <w:p w14:paraId="371C73BA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</w:p>
          <w:p w14:paraId="599074A5" w14:textId="77777777" w:rsidR="004A4E46" w:rsidRPr="00260F56" w:rsidRDefault="004A4E46" w:rsidP="00E8098D">
            <w:pPr>
              <w:widowControl w:val="0"/>
              <w:ind w:firstLine="0"/>
              <w:rPr>
                <w:rFonts w:eastAsia="Times New Roman" w:cs="Times New Roman"/>
                <w:b/>
                <w:bCs/>
                <w:szCs w:val="24"/>
              </w:rPr>
            </w:pPr>
            <w:r w:rsidRPr="00260F56">
              <w:rPr>
                <w:rFonts w:eastAsia="Times New Roman" w:cs="Times New Roman"/>
                <w:b/>
                <w:bCs/>
                <w:szCs w:val="24"/>
              </w:rPr>
              <w:t>_____________________</w:t>
            </w:r>
          </w:p>
        </w:tc>
        <w:tc>
          <w:tcPr>
            <w:tcW w:w="3115" w:type="dxa"/>
          </w:tcPr>
          <w:p w14:paraId="15D7C220" w14:textId="77777777" w:rsidR="004A4E46" w:rsidRPr="00260F56" w:rsidRDefault="004A4E46" w:rsidP="00E8098D">
            <w:pPr>
              <w:widowControl w:val="0"/>
              <w:rPr>
                <w:rFonts w:eastAsia="Times New Roman" w:cs="Times New Roman"/>
                <w:szCs w:val="24"/>
              </w:rPr>
            </w:pPr>
          </w:p>
          <w:p w14:paraId="113EF37C" w14:textId="77777777" w:rsidR="004A4E46" w:rsidRPr="00260F56" w:rsidRDefault="004A4E46" w:rsidP="00E8098D">
            <w:pPr>
              <w:widowControl w:val="0"/>
              <w:jc w:val="right"/>
              <w:rPr>
                <w:rFonts w:eastAsia="Times New Roman" w:cs="Times New Roman"/>
                <w:szCs w:val="24"/>
              </w:rPr>
            </w:pPr>
          </w:p>
          <w:p w14:paraId="370F95D1" w14:textId="77777777" w:rsidR="004A4E46" w:rsidRPr="00260F56" w:rsidRDefault="004A4E46" w:rsidP="00E8098D">
            <w:pPr>
              <w:widowControl w:val="0"/>
              <w:jc w:val="right"/>
              <w:rPr>
                <w:rFonts w:eastAsia="Times New Roman" w:cs="Times New Roman"/>
                <w:szCs w:val="24"/>
              </w:rPr>
            </w:pPr>
          </w:p>
          <w:p w14:paraId="6BF34E7C" w14:textId="77777777" w:rsidR="004A4E46" w:rsidRPr="00260F56" w:rsidRDefault="004A4E46" w:rsidP="00E8098D">
            <w:pPr>
              <w:widowControl w:val="0"/>
              <w:jc w:val="right"/>
              <w:rPr>
                <w:rFonts w:eastAsia="Times New Roman" w:cs="Times New Roman"/>
                <w:szCs w:val="24"/>
              </w:rPr>
            </w:pPr>
          </w:p>
          <w:p w14:paraId="7016E9E6" w14:textId="6FCA9177" w:rsidR="004A4E46" w:rsidRPr="00260F56" w:rsidRDefault="004433A1" w:rsidP="00E8098D">
            <w:pPr>
              <w:widowControl w:val="0"/>
              <w:jc w:val="right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260F56">
              <w:rPr>
                <w:rFonts w:cs="Times New Roman"/>
                <w:szCs w:val="24"/>
              </w:rPr>
              <w:t xml:space="preserve">М.Ж. </w:t>
            </w:r>
            <w:proofErr w:type="spellStart"/>
            <w:r w:rsidRPr="00260F56">
              <w:rPr>
                <w:rFonts w:cs="Times New Roman"/>
                <w:szCs w:val="24"/>
              </w:rPr>
              <w:t>Сергазиев</w:t>
            </w:r>
            <w:proofErr w:type="spellEnd"/>
          </w:p>
        </w:tc>
      </w:tr>
    </w:tbl>
    <w:p w14:paraId="556D43BE" w14:textId="77777777" w:rsidR="00127E99" w:rsidRPr="00260F56" w:rsidRDefault="00B81646">
      <w:pPr>
        <w:spacing w:after="160" w:line="259" w:lineRule="auto"/>
        <w:ind w:firstLine="0"/>
        <w:jc w:val="left"/>
        <w:rPr>
          <w:rFonts w:eastAsia="Times New Roman" w:cs="Times New Roman"/>
          <w:b/>
          <w:szCs w:val="24"/>
          <w:lang w:val="ru-RU" w:eastAsia="ru-RU"/>
        </w:rPr>
      </w:pPr>
      <w:r w:rsidRPr="00260F56">
        <w:rPr>
          <w:rFonts w:cs="Times New Roman"/>
          <w:szCs w:val="24"/>
        </w:rPr>
        <w:br w:type="page"/>
      </w:r>
    </w:p>
    <w:sdt>
      <w:sdtPr>
        <w:rPr>
          <w:rFonts w:cs="Times New Roman"/>
        </w:rPr>
        <w:id w:val="-15391086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CCC5A9" w14:textId="233DAEBB" w:rsidR="00127E99" w:rsidRPr="00260F56" w:rsidRDefault="00127E99" w:rsidP="00127E99">
          <w:pPr>
            <w:jc w:val="center"/>
            <w:rPr>
              <w:rFonts w:cs="Times New Roman"/>
              <w:b/>
              <w:bCs/>
              <w:lang w:val="ru-RU"/>
            </w:rPr>
          </w:pPr>
          <w:r w:rsidRPr="00260F56">
            <w:rPr>
              <w:rFonts w:cs="Times New Roman"/>
              <w:b/>
              <w:bCs/>
              <w:lang w:val="ru-RU"/>
            </w:rPr>
            <w:t>Содержание</w:t>
          </w:r>
        </w:p>
        <w:p w14:paraId="5BA2CDE8" w14:textId="7D683C27" w:rsidR="00336757" w:rsidRDefault="00F2047E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n-US" w:eastAsia="en-US"/>
            </w:rPr>
          </w:pPr>
          <w:r w:rsidRPr="00260F56">
            <w:rPr>
              <w:bCs w:val="0"/>
            </w:rPr>
            <w:fldChar w:fldCharType="begin"/>
          </w:r>
          <w:r w:rsidRPr="00260F56">
            <w:rPr>
              <w:bCs w:val="0"/>
            </w:rPr>
            <w:instrText xml:space="preserve"> TOC \o "1-3" \h \z \u </w:instrText>
          </w:r>
          <w:r w:rsidRPr="00260F56">
            <w:rPr>
              <w:bCs w:val="0"/>
            </w:rPr>
            <w:fldChar w:fldCharType="separate"/>
          </w:r>
          <w:hyperlink w:anchor="_Toc32426787" w:history="1">
            <w:r w:rsidR="00336757" w:rsidRPr="00951FBF">
              <w:rPr>
                <w:rStyle w:val="ac"/>
              </w:rPr>
              <w:t>1 Общие положения</w:t>
            </w:r>
            <w:r w:rsidR="00336757">
              <w:rPr>
                <w:webHidden/>
              </w:rPr>
              <w:tab/>
            </w:r>
            <w:r w:rsidR="00336757">
              <w:rPr>
                <w:webHidden/>
              </w:rPr>
              <w:fldChar w:fldCharType="begin"/>
            </w:r>
            <w:r w:rsidR="00336757">
              <w:rPr>
                <w:webHidden/>
              </w:rPr>
              <w:instrText xml:space="preserve"> PAGEREF _Toc32426787 \h </w:instrText>
            </w:r>
            <w:r w:rsidR="00336757">
              <w:rPr>
                <w:webHidden/>
              </w:rPr>
            </w:r>
            <w:r w:rsidR="00336757">
              <w:rPr>
                <w:webHidden/>
              </w:rPr>
              <w:fldChar w:fldCharType="separate"/>
            </w:r>
            <w:r w:rsidR="000E7A09">
              <w:rPr>
                <w:webHidden/>
              </w:rPr>
              <w:t>4</w:t>
            </w:r>
            <w:r w:rsidR="00336757">
              <w:rPr>
                <w:webHidden/>
              </w:rPr>
              <w:fldChar w:fldCharType="end"/>
            </w:r>
          </w:hyperlink>
        </w:p>
        <w:p w14:paraId="0FC2145A" w14:textId="02306BA5" w:rsidR="00336757" w:rsidRDefault="00611C9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n-US" w:eastAsia="en-US"/>
            </w:rPr>
          </w:pPr>
          <w:hyperlink w:anchor="_Toc32426788" w:history="1">
            <w:r w:rsidR="00336757" w:rsidRPr="00951FBF">
              <w:rPr>
                <w:rStyle w:val="ac"/>
              </w:rPr>
              <w:t>2 Использованные сокращения</w:t>
            </w:r>
            <w:r w:rsidR="00336757">
              <w:rPr>
                <w:webHidden/>
              </w:rPr>
              <w:tab/>
            </w:r>
            <w:r w:rsidR="00336757">
              <w:rPr>
                <w:webHidden/>
              </w:rPr>
              <w:fldChar w:fldCharType="begin"/>
            </w:r>
            <w:r w:rsidR="00336757">
              <w:rPr>
                <w:webHidden/>
              </w:rPr>
              <w:instrText xml:space="preserve"> PAGEREF _Toc32426788 \h </w:instrText>
            </w:r>
            <w:r w:rsidR="00336757">
              <w:rPr>
                <w:webHidden/>
              </w:rPr>
            </w:r>
            <w:r w:rsidR="00336757">
              <w:rPr>
                <w:webHidden/>
              </w:rPr>
              <w:fldChar w:fldCharType="separate"/>
            </w:r>
            <w:r w:rsidR="000E7A09">
              <w:rPr>
                <w:webHidden/>
              </w:rPr>
              <w:t>4</w:t>
            </w:r>
            <w:r w:rsidR="00336757">
              <w:rPr>
                <w:webHidden/>
              </w:rPr>
              <w:fldChar w:fldCharType="end"/>
            </w:r>
          </w:hyperlink>
        </w:p>
        <w:p w14:paraId="239376B8" w14:textId="54227CCF" w:rsidR="00336757" w:rsidRDefault="00611C9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n-US" w:eastAsia="en-US"/>
            </w:rPr>
          </w:pPr>
          <w:hyperlink w:anchor="_Toc32426789" w:history="1">
            <w:r w:rsidR="00336757" w:rsidRPr="00951FBF">
              <w:rPr>
                <w:rStyle w:val="ac"/>
              </w:rPr>
              <w:t>3 Структура НТС</w:t>
            </w:r>
            <w:r w:rsidR="00336757">
              <w:rPr>
                <w:webHidden/>
              </w:rPr>
              <w:tab/>
            </w:r>
            <w:r w:rsidR="00336757">
              <w:rPr>
                <w:webHidden/>
              </w:rPr>
              <w:fldChar w:fldCharType="begin"/>
            </w:r>
            <w:r w:rsidR="00336757">
              <w:rPr>
                <w:webHidden/>
              </w:rPr>
              <w:instrText xml:space="preserve"> PAGEREF _Toc32426789 \h </w:instrText>
            </w:r>
            <w:r w:rsidR="00336757">
              <w:rPr>
                <w:webHidden/>
              </w:rPr>
            </w:r>
            <w:r w:rsidR="00336757">
              <w:rPr>
                <w:webHidden/>
              </w:rPr>
              <w:fldChar w:fldCharType="separate"/>
            </w:r>
            <w:r w:rsidR="000E7A09">
              <w:rPr>
                <w:webHidden/>
              </w:rPr>
              <w:t>4</w:t>
            </w:r>
            <w:r w:rsidR="00336757">
              <w:rPr>
                <w:webHidden/>
              </w:rPr>
              <w:fldChar w:fldCharType="end"/>
            </w:r>
          </w:hyperlink>
        </w:p>
        <w:p w14:paraId="6B3E4942" w14:textId="06EE2257" w:rsidR="00336757" w:rsidRDefault="00611C9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n-US" w:eastAsia="en-US"/>
            </w:rPr>
          </w:pPr>
          <w:hyperlink w:anchor="_Toc32426790" w:history="1">
            <w:r w:rsidR="00336757" w:rsidRPr="00951FBF">
              <w:rPr>
                <w:rStyle w:val="ac"/>
              </w:rPr>
              <w:t>4 Основные цели и задачи</w:t>
            </w:r>
            <w:r w:rsidR="00336757">
              <w:rPr>
                <w:webHidden/>
              </w:rPr>
              <w:tab/>
            </w:r>
            <w:r w:rsidR="00336757">
              <w:rPr>
                <w:webHidden/>
              </w:rPr>
              <w:fldChar w:fldCharType="begin"/>
            </w:r>
            <w:r w:rsidR="00336757">
              <w:rPr>
                <w:webHidden/>
              </w:rPr>
              <w:instrText xml:space="preserve"> PAGEREF _Toc32426790 \h </w:instrText>
            </w:r>
            <w:r w:rsidR="00336757">
              <w:rPr>
                <w:webHidden/>
              </w:rPr>
            </w:r>
            <w:r w:rsidR="00336757">
              <w:rPr>
                <w:webHidden/>
              </w:rPr>
              <w:fldChar w:fldCharType="separate"/>
            </w:r>
            <w:r w:rsidR="000E7A09">
              <w:rPr>
                <w:webHidden/>
              </w:rPr>
              <w:t>4</w:t>
            </w:r>
            <w:r w:rsidR="00336757">
              <w:rPr>
                <w:webHidden/>
              </w:rPr>
              <w:fldChar w:fldCharType="end"/>
            </w:r>
          </w:hyperlink>
        </w:p>
        <w:p w14:paraId="4F8D4FB4" w14:textId="65C378B1" w:rsidR="00336757" w:rsidRDefault="00611C9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n-US" w:eastAsia="en-US"/>
            </w:rPr>
          </w:pPr>
          <w:hyperlink w:anchor="_Toc32426791" w:history="1">
            <w:r w:rsidR="00336757" w:rsidRPr="00951FBF">
              <w:rPr>
                <w:rStyle w:val="ac"/>
                <w:lang w:val="kk-KZ"/>
              </w:rPr>
              <w:t>5 Основные направления деятельности НТС</w:t>
            </w:r>
            <w:r w:rsidR="00336757">
              <w:rPr>
                <w:webHidden/>
              </w:rPr>
              <w:tab/>
            </w:r>
            <w:r w:rsidR="00336757">
              <w:rPr>
                <w:webHidden/>
              </w:rPr>
              <w:fldChar w:fldCharType="begin"/>
            </w:r>
            <w:r w:rsidR="00336757">
              <w:rPr>
                <w:webHidden/>
              </w:rPr>
              <w:instrText xml:space="preserve"> PAGEREF _Toc32426791 \h </w:instrText>
            </w:r>
            <w:r w:rsidR="00336757">
              <w:rPr>
                <w:webHidden/>
              </w:rPr>
            </w:r>
            <w:r w:rsidR="00336757">
              <w:rPr>
                <w:webHidden/>
              </w:rPr>
              <w:fldChar w:fldCharType="separate"/>
            </w:r>
            <w:r w:rsidR="000E7A09">
              <w:rPr>
                <w:webHidden/>
              </w:rPr>
              <w:t>5</w:t>
            </w:r>
            <w:r w:rsidR="00336757">
              <w:rPr>
                <w:webHidden/>
              </w:rPr>
              <w:fldChar w:fldCharType="end"/>
            </w:r>
          </w:hyperlink>
        </w:p>
        <w:p w14:paraId="7B37876D" w14:textId="12D31F29" w:rsidR="00336757" w:rsidRDefault="00611C9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en-US" w:eastAsia="en-US"/>
            </w:rPr>
          </w:pPr>
          <w:hyperlink w:anchor="_Toc32426792" w:history="1">
            <w:r w:rsidR="00336757" w:rsidRPr="00951FBF">
              <w:rPr>
                <w:rStyle w:val="ac"/>
              </w:rPr>
              <w:t>6 Организация работы НТС</w:t>
            </w:r>
            <w:r w:rsidR="00336757">
              <w:rPr>
                <w:webHidden/>
              </w:rPr>
              <w:tab/>
            </w:r>
            <w:r w:rsidR="00336757">
              <w:rPr>
                <w:webHidden/>
              </w:rPr>
              <w:fldChar w:fldCharType="begin"/>
            </w:r>
            <w:r w:rsidR="00336757">
              <w:rPr>
                <w:webHidden/>
              </w:rPr>
              <w:instrText xml:space="preserve"> PAGEREF _Toc32426792 \h </w:instrText>
            </w:r>
            <w:r w:rsidR="00336757">
              <w:rPr>
                <w:webHidden/>
              </w:rPr>
            </w:r>
            <w:r w:rsidR="00336757">
              <w:rPr>
                <w:webHidden/>
              </w:rPr>
              <w:fldChar w:fldCharType="separate"/>
            </w:r>
            <w:r w:rsidR="000E7A09">
              <w:rPr>
                <w:webHidden/>
              </w:rPr>
              <w:t>6</w:t>
            </w:r>
            <w:r w:rsidR="00336757">
              <w:rPr>
                <w:webHidden/>
              </w:rPr>
              <w:fldChar w:fldCharType="end"/>
            </w:r>
          </w:hyperlink>
        </w:p>
        <w:p w14:paraId="59C7D071" w14:textId="1C53550A" w:rsidR="00127E99" w:rsidRPr="00260F56" w:rsidRDefault="00F2047E">
          <w:pPr>
            <w:rPr>
              <w:rFonts w:cs="Times New Roman"/>
            </w:rPr>
          </w:pPr>
          <w:r w:rsidRPr="00260F56">
            <w:rPr>
              <w:rFonts w:eastAsia="Times New Roman" w:cs="Times New Roman"/>
              <w:bCs/>
              <w:caps/>
              <w:noProof/>
              <w:szCs w:val="20"/>
              <w:lang w:val="ru-RU" w:eastAsia="ru-RU"/>
            </w:rPr>
            <w:fldChar w:fldCharType="end"/>
          </w:r>
        </w:p>
      </w:sdtContent>
    </w:sdt>
    <w:p w14:paraId="6E337D95" w14:textId="015C852A" w:rsidR="00127E99" w:rsidRPr="00260F56" w:rsidRDefault="00127E99">
      <w:pPr>
        <w:spacing w:after="160" w:line="259" w:lineRule="auto"/>
        <w:ind w:firstLine="0"/>
        <w:jc w:val="left"/>
        <w:rPr>
          <w:rFonts w:eastAsia="Times New Roman" w:cs="Times New Roman"/>
          <w:b/>
          <w:szCs w:val="24"/>
          <w:lang w:val="ru-RU" w:eastAsia="ru-RU"/>
        </w:rPr>
      </w:pPr>
      <w:r w:rsidRPr="00260F56">
        <w:rPr>
          <w:rFonts w:cs="Times New Roman"/>
        </w:rPr>
        <w:br w:type="page"/>
      </w:r>
    </w:p>
    <w:p w14:paraId="4865B1DE" w14:textId="63DC7354" w:rsidR="00B81646" w:rsidRPr="00260F56" w:rsidRDefault="00B81646" w:rsidP="00F2047E">
      <w:pPr>
        <w:pStyle w:val="1"/>
      </w:pPr>
      <w:bookmarkStart w:id="1" w:name="_Toc462140301"/>
      <w:bookmarkStart w:id="2" w:name="_Toc32426787"/>
      <w:r w:rsidRPr="00260F56">
        <w:lastRenderedPageBreak/>
        <w:t>Общие положения</w:t>
      </w:r>
      <w:bookmarkEnd w:id="1"/>
      <w:bookmarkEnd w:id="2"/>
    </w:p>
    <w:p w14:paraId="3C10F348" w14:textId="6B8ECF2E" w:rsidR="00692F50" w:rsidRPr="00260F56" w:rsidRDefault="004A4E46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1.1.</w:t>
      </w:r>
      <w:r w:rsidR="00121A62" w:rsidRPr="00260F56">
        <w:rPr>
          <w:rFonts w:cs="Times New Roman"/>
          <w:lang w:val="ru-RU"/>
        </w:rPr>
        <w:t xml:space="preserve"> </w:t>
      </w:r>
      <w:r w:rsidR="00692F50" w:rsidRPr="00260F56">
        <w:rPr>
          <w:rFonts w:cs="Times New Roman"/>
          <w:lang w:val="ru-RU"/>
        </w:rPr>
        <w:t>Настоящее Положение (далее – Положение) о Научно-техническом совете Товарищества с ограниченной ответственностью «Astana IT University» (далее – Университет) разработано в соответствии с Законами Республики Казахстан «Об образовании», «О науке».</w:t>
      </w:r>
    </w:p>
    <w:p w14:paraId="00656B7E" w14:textId="04A39B35" w:rsidR="00B81646" w:rsidRPr="00260F56" w:rsidRDefault="00692F50" w:rsidP="004A4E46">
      <w:pPr>
        <w:rPr>
          <w:rFonts w:cs="Times New Roman"/>
          <w:bCs/>
          <w:lang w:val="ru-RU"/>
        </w:rPr>
      </w:pPr>
      <w:r w:rsidRPr="00260F56">
        <w:rPr>
          <w:rFonts w:cs="Times New Roman"/>
          <w:lang w:val="ru-RU"/>
        </w:rPr>
        <w:t xml:space="preserve">1.2. </w:t>
      </w:r>
      <w:r w:rsidR="00121A62" w:rsidRPr="00260F56">
        <w:rPr>
          <w:rFonts w:cs="Times New Roman"/>
          <w:lang w:val="ru-RU"/>
        </w:rPr>
        <w:t>Научно-технический совет</w:t>
      </w:r>
      <w:r w:rsidR="003F6154" w:rsidRPr="00260F56">
        <w:rPr>
          <w:rFonts w:cs="Times New Roman"/>
          <w:lang w:val="ru-RU"/>
        </w:rPr>
        <w:t xml:space="preserve"> </w:t>
      </w:r>
      <w:r w:rsidR="0095060A">
        <w:rPr>
          <w:rFonts w:cs="Times New Roman"/>
          <w:lang w:val="ru-RU"/>
        </w:rPr>
        <w:t xml:space="preserve">Университета </w:t>
      </w:r>
      <w:r w:rsidR="003F6154" w:rsidRPr="00260F56">
        <w:rPr>
          <w:rFonts w:cs="Times New Roman"/>
          <w:lang w:val="ru-RU"/>
        </w:rPr>
        <w:t xml:space="preserve">(далее – НТС) </w:t>
      </w:r>
      <w:r w:rsidR="00121A62" w:rsidRPr="00260F56">
        <w:rPr>
          <w:rFonts w:cs="Times New Roman"/>
          <w:lang w:val="ru-RU"/>
        </w:rPr>
        <w:t>является высшим экспертно-совещательным органом университета в сфере формирования и практической реализации научной, научно-технической и инновационной деятельности.</w:t>
      </w:r>
    </w:p>
    <w:p w14:paraId="4DD96C15" w14:textId="331F7632" w:rsidR="00B81646" w:rsidRPr="00260F56" w:rsidRDefault="004A4E46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1.</w:t>
      </w:r>
      <w:r w:rsidR="00692F50" w:rsidRPr="00260F56">
        <w:rPr>
          <w:rFonts w:cs="Times New Roman"/>
          <w:lang w:val="ru-RU"/>
        </w:rPr>
        <w:t>3</w:t>
      </w:r>
      <w:r w:rsidRPr="00260F56">
        <w:rPr>
          <w:rFonts w:cs="Times New Roman"/>
          <w:lang w:val="ru-RU"/>
        </w:rPr>
        <w:t xml:space="preserve">. </w:t>
      </w:r>
      <w:r w:rsidR="00121A62" w:rsidRPr="00260F56">
        <w:rPr>
          <w:rFonts w:cs="Times New Roman"/>
          <w:lang w:val="ru-RU"/>
        </w:rPr>
        <w:t>В своей деятельности НТС</w:t>
      </w:r>
      <w:r w:rsidR="00B81646" w:rsidRPr="00260F56">
        <w:rPr>
          <w:rFonts w:cs="Times New Roman"/>
          <w:lang w:val="ru-RU"/>
        </w:rPr>
        <w:t xml:space="preserve"> руководствуется</w:t>
      </w:r>
      <w:r w:rsidR="00692F50" w:rsidRPr="00260F56">
        <w:rPr>
          <w:rFonts w:cs="Times New Roman"/>
          <w:lang w:val="ru-RU"/>
        </w:rPr>
        <w:t xml:space="preserve"> </w:t>
      </w:r>
      <w:r w:rsidR="00692F50" w:rsidRPr="00260F56">
        <w:rPr>
          <w:rFonts w:cs="Times New Roman"/>
          <w:color w:val="000000"/>
          <w:szCs w:val="24"/>
          <w:lang w:val="ru-RU"/>
        </w:rPr>
        <w:t>законодательством Республики Казахстан, Уставом Университета (далее – Устав) и настоящим Положением.</w:t>
      </w:r>
    </w:p>
    <w:p w14:paraId="2888FFB0" w14:textId="71A3C265" w:rsidR="00BA15AE" w:rsidRPr="00260F56" w:rsidRDefault="00BA15AE" w:rsidP="004A4E46">
      <w:pPr>
        <w:rPr>
          <w:rFonts w:cs="Times New Roman"/>
          <w:lang w:val="ru-RU"/>
        </w:rPr>
      </w:pPr>
    </w:p>
    <w:p w14:paraId="3265A0DE" w14:textId="77777777" w:rsidR="00692F50" w:rsidRPr="00260F56" w:rsidRDefault="00692F50" w:rsidP="004A4E46">
      <w:pPr>
        <w:rPr>
          <w:rFonts w:cs="Times New Roman"/>
          <w:lang w:val="ru-RU"/>
        </w:rPr>
      </w:pPr>
    </w:p>
    <w:p w14:paraId="47E8A723" w14:textId="6E64F3BB" w:rsidR="00BA15AE" w:rsidRPr="00260F56" w:rsidRDefault="00BA15AE" w:rsidP="00BA15AE">
      <w:pPr>
        <w:pStyle w:val="1"/>
      </w:pPr>
      <w:bookmarkStart w:id="3" w:name="_Toc32426788"/>
      <w:r w:rsidRPr="00260F56">
        <w:t>Использованные сокращения</w:t>
      </w:r>
      <w:bookmarkEnd w:id="3"/>
    </w:p>
    <w:p w14:paraId="4B1E02D4" w14:textId="595F59AD" w:rsidR="00BA15AE" w:rsidRPr="00260F56" w:rsidRDefault="00BA15AE" w:rsidP="00BA15AE">
      <w:pPr>
        <w:rPr>
          <w:rFonts w:cs="Times New Roman"/>
          <w:lang w:val="ru-RU"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1"/>
        <w:gridCol w:w="7169"/>
      </w:tblGrid>
      <w:tr w:rsidR="00BA15AE" w:rsidRPr="00260F56" w14:paraId="0EE248E5" w14:textId="77777777" w:rsidTr="00E8098D">
        <w:trPr>
          <w:trHeight w:val="29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7719F" w14:textId="77777777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  <w:lang w:val="ru-RU" w:eastAsia="ru-RU"/>
              </w:rPr>
            </w:pPr>
            <w:proofErr w:type="spellStart"/>
            <w:r w:rsidRPr="00260F56">
              <w:rPr>
                <w:rFonts w:cs="Times New Roman"/>
                <w:b/>
                <w:bCs/>
                <w:szCs w:val="24"/>
              </w:rPr>
              <w:t>Сокращение</w:t>
            </w:r>
            <w:proofErr w:type="spellEnd"/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E5E9E0D" w14:textId="77777777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  <w:lang w:val="ru-RU" w:eastAsia="ru-RU"/>
              </w:rPr>
            </w:pPr>
            <w:proofErr w:type="spellStart"/>
            <w:r w:rsidRPr="00260F56">
              <w:rPr>
                <w:rFonts w:cs="Times New Roman"/>
                <w:b/>
                <w:bCs/>
                <w:szCs w:val="24"/>
              </w:rPr>
              <w:t>Полное</w:t>
            </w:r>
            <w:proofErr w:type="spellEnd"/>
            <w:r w:rsidRPr="00260F56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260F56">
              <w:rPr>
                <w:rFonts w:cs="Times New Roman"/>
                <w:b/>
                <w:bCs/>
                <w:szCs w:val="24"/>
              </w:rPr>
              <w:t>наименование</w:t>
            </w:r>
            <w:proofErr w:type="spellEnd"/>
          </w:p>
        </w:tc>
      </w:tr>
      <w:tr w:rsidR="003F6154" w:rsidRPr="00260F56" w14:paraId="00D1C602" w14:textId="77777777" w:rsidTr="00E8098D">
        <w:trPr>
          <w:trHeight w:val="29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0E97" w14:textId="5E294619" w:rsidR="003F6154" w:rsidRPr="00260F56" w:rsidRDefault="003F6154" w:rsidP="003F615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val="ru-RU"/>
              </w:rPr>
            </w:pPr>
            <w:r w:rsidRPr="00260F56">
              <w:rPr>
                <w:rFonts w:cs="Times New Roman"/>
                <w:szCs w:val="24"/>
                <w:lang w:val="ru-RU"/>
              </w:rPr>
              <w:t>НТС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7482FC" w14:textId="60C09D54" w:rsidR="003F6154" w:rsidRPr="00260F56" w:rsidRDefault="003F6154" w:rsidP="003F615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260F56">
              <w:rPr>
                <w:rFonts w:cs="Times New Roman"/>
                <w:lang w:val="ru-RU"/>
              </w:rPr>
              <w:t>Научно-технический совет</w:t>
            </w:r>
          </w:p>
        </w:tc>
      </w:tr>
      <w:tr w:rsidR="00BA15AE" w:rsidRPr="00260F56" w14:paraId="782792B9" w14:textId="77777777" w:rsidTr="00E8098D">
        <w:trPr>
          <w:trHeight w:val="26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6C9BA" w14:textId="77777777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val="ru-RU" w:eastAsia="ru-RU"/>
              </w:rPr>
            </w:pPr>
            <w:r w:rsidRPr="00260F56">
              <w:rPr>
                <w:rFonts w:cs="Times New Roman"/>
                <w:szCs w:val="24"/>
              </w:rPr>
              <w:t>ППС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A35AC80" w14:textId="77777777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val="ru-RU" w:eastAsia="ru-RU"/>
              </w:rPr>
            </w:pPr>
            <w:proofErr w:type="spellStart"/>
            <w:r w:rsidRPr="00260F56">
              <w:rPr>
                <w:rFonts w:cs="Times New Roman"/>
                <w:szCs w:val="24"/>
              </w:rPr>
              <w:t>Профессорско-преподавательский</w:t>
            </w:r>
            <w:proofErr w:type="spellEnd"/>
            <w:r w:rsidRPr="00260F5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0F56">
              <w:rPr>
                <w:rFonts w:cs="Times New Roman"/>
                <w:szCs w:val="24"/>
              </w:rPr>
              <w:t>состав</w:t>
            </w:r>
            <w:proofErr w:type="spellEnd"/>
          </w:p>
        </w:tc>
      </w:tr>
      <w:tr w:rsidR="00BA15AE" w:rsidRPr="00260F56" w14:paraId="1D9139FF" w14:textId="77777777" w:rsidTr="00E8098D">
        <w:trPr>
          <w:trHeight w:val="264"/>
        </w:trPr>
        <w:tc>
          <w:tcPr>
            <w:tcW w:w="2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34B686" w14:textId="77777777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val="ru-RU"/>
              </w:rPr>
            </w:pPr>
            <w:r w:rsidRPr="00260F56">
              <w:rPr>
                <w:rFonts w:cs="Times New Roman"/>
                <w:szCs w:val="24"/>
                <w:lang w:val="ru-RU"/>
              </w:rPr>
              <w:t>Университет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AFB22" w14:textId="77777777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260F56">
              <w:rPr>
                <w:rFonts w:eastAsia="Times New Roman" w:cs="Times New Roman"/>
                <w:szCs w:val="24"/>
              </w:rPr>
              <w:t>Astana</w:t>
            </w:r>
            <w:r w:rsidRPr="00260F5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260F56">
              <w:rPr>
                <w:rFonts w:eastAsia="Times New Roman" w:cs="Times New Roman"/>
                <w:szCs w:val="24"/>
              </w:rPr>
              <w:t>IT</w:t>
            </w:r>
            <w:r w:rsidRPr="00260F5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260F56">
              <w:rPr>
                <w:rFonts w:eastAsia="Times New Roman" w:cs="Times New Roman"/>
                <w:szCs w:val="24"/>
              </w:rPr>
              <w:t>University</w:t>
            </w:r>
          </w:p>
        </w:tc>
      </w:tr>
      <w:tr w:rsidR="003F6154" w:rsidRPr="00260F56" w14:paraId="32AA168E" w14:textId="77777777" w:rsidTr="00E8098D">
        <w:trPr>
          <w:trHeight w:val="264"/>
        </w:trPr>
        <w:tc>
          <w:tcPr>
            <w:tcW w:w="2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978FF" w14:textId="240BC245" w:rsidR="003F6154" w:rsidRPr="00260F56" w:rsidRDefault="003F6154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val="ru-RU"/>
              </w:rPr>
            </w:pPr>
            <w:r w:rsidRPr="00260F56">
              <w:rPr>
                <w:rFonts w:cs="Times New Roman"/>
                <w:szCs w:val="24"/>
                <w:lang w:val="ru-RU"/>
              </w:rPr>
              <w:t>НИР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39C90" w14:textId="765B84FA" w:rsidR="003F6154" w:rsidRPr="00260F56" w:rsidRDefault="003F6154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Научно- исследовательская работа</w:t>
            </w:r>
          </w:p>
        </w:tc>
      </w:tr>
      <w:tr w:rsidR="00BA15AE" w:rsidRPr="000E7A09" w14:paraId="08506B90" w14:textId="77777777" w:rsidTr="00E8098D">
        <w:trPr>
          <w:trHeight w:val="264"/>
        </w:trPr>
        <w:tc>
          <w:tcPr>
            <w:tcW w:w="2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2BC01" w14:textId="4C99585C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val="ru-RU"/>
              </w:rPr>
            </w:pPr>
            <w:r w:rsidRPr="00260F56">
              <w:rPr>
                <w:rFonts w:cs="Times New Roman"/>
                <w:szCs w:val="24"/>
                <w:lang w:val="ru-RU"/>
              </w:rPr>
              <w:t>НИОКР</w:t>
            </w:r>
          </w:p>
        </w:tc>
        <w:tc>
          <w:tcPr>
            <w:tcW w:w="7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378DC" w14:textId="04B78C48" w:rsidR="00BA15AE" w:rsidRPr="00260F56" w:rsidRDefault="00BA15AE" w:rsidP="00BA15A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val="ru-RU"/>
              </w:rPr>
            </w:pPr>
            <w:r w:rsidRPr="00260F56">
              <w:rPr>
                <w:rFonts w:eastAsia="Times New Roman" w:cs="Times New Roman"/>
                <w:szCs w:val="24"/>
                <w:lang w:val="ru-RU"/>
              </w:rPr>
              <w:t>Научно-исследовательская и опытно-конструкторская работа</w:t>
            </w:r>
          </w:p>
        </w:tc>
      </w:tr>
    </w:tbl>
    <w:p w14:paraId="3A0039CF" w14:textId="77777777" w:rsidR="00BA15AE" w:rsidRPr="00260F56" w:rsidRDefault="00BA15AE" w:rsidP="00BA15AE">
      <w:pPr>
        <w:rPr>
          <w:rFonts w:cs="Times New Roman"/>
          <w:lang w:val="ru-RU" w:eastAsia="ru-RU"/>
        </w:rPr>
      </w:pPr>
    </w:p>
    <w:p w14:paraId="44E0C0EF" w14:textId="6166D309" w:rsidR="004A4E46" w:rsidRPr="00260F56" w:rsidRDefault="004A4E46" w:rsidP="004A4E46">
      <w:pPr>
        <w:rPr>
          <w:rFonts w:cs="Times New Roman"/>
          <w:lang w:val="ru-RU"/>
        </w:rPr>
      </w:pPr>
    </w:p>
    <w:p w14:paraId="40BADD1B" w14:textId="50930A74" w:rsidR="00692F50" w:rsidRPr="00260F56" w:rsidRDefault="00692F50" w:rsidP="00692F50">
      <w:pPr>
        <w:pStyle w:val="1"/>
        <w:rPr>
          <w:bCs/>
          <w:color w:val="000000"/>
        </w:rPr>
      </w:pPr>
      <w:bookmarkStart w:id="4" w:name="_Toc32426789"/>
      <w:r w:rsidRPr="00260F56">
        <w:rPr>
          <w:bCs/>
          <w:color w:val="000000"/>
        </w:rPr>
        <w:t>Структура НТС</w:t>
      </w:r>
      <w:bookmarkEnd w:id="4"/>
    </w:p>
    <w:p w14:paraId="5D216216" w14:textId="5C12164B" w:rsidR="00692F50" w:rsidRPr="00260F56" w:rsidRDefault="00692F50" w:rsidP="00692F50">
      <w:pPr>
        <w:rPr>
          <w:rFonts w:cs="Times New Roman"/>
          <w:lang w:val="ru-RU" w:eastAsia="ru-RU"/>
        </w:rPr>
      </w:pPr>
      <w:r w:rsidRPr="00260F56">
        <w:rPr>
          <w:rFonts w:cs="Times New Roman"/>
          <w:lang w:val="ru-RU" w:eastAsia="ru-RU"/>
        </w:rPr>
        <w:t xml:space="preserve">3.1. </w:t>
      </w:r>
      <w:r w:rsidR="00E5004B">
        <w:rPr>
          <w:rFonts w:cs="Times New Roman"/>
          <w:lang w:val="ru-RU" w:eastAsia="ru-RU"/>
        </w:rPr>
        <w:t>НТС</w:t>
      </w:r>
      <w:r w:rsidRPr="00260F56">
        <w:rPr>
          <w:rFonts w:cs="Times New Roman"/>
          <w:lang w:val="ru-RU" w:eastAsia="ru-RU"/>
        </w:rPr>
        <w:t xml:space="preserve"> создается приказом ректора Университета.</w:t>
      </w:r>
    </w:p>
    <w:p w14:paraId="75ACE19F" w14:textId="5D656161" w:rsidR="00692F50" w:rsidRPr="00260F56" w:rsidRDefault="00692F50" w:rsidP="00692F50">
      <w:pPr>
        <w:rPr>
          <w:rFonts w:cs="Times New Roman"/>
          <w:lang w:val="ru-RU" w:eastAsia="ru-RU"/>
        </w:rPr>
      </w:pPr>
      <w:r w:rsidRPr="00260F56">
        <w:rPr>
          <w:rFonts w:cs="Times New Roman"/>
          <w:lang w:val="ru-RU" w:eastAsia="ru-RU"/>
        </w:rPr>
        <w:t>3.2. Председателем НТС является проректор по науке и инновациям. Председатель организует работу НТС и обеспечивает его деятельность в соответствии с законодательством Республики Казахстана, Уставом Университета и настоящим Положением.</w:t>
      </w:r>
    </w:p>
    <w:p w14:paraId="3EDAC8A8" w14:textId="478F645E" w:rsidR="00692F50" w:rsidRPr="00260F56" w:rsidRDefault="00692F50" w:rsidP="00692F50">
      <w:pPr>
        <w:rPr>
          <w:rFonts w:cs="Times New Roman"/>
          <w:lang w:val="ru-RU" w:eastAsia="ru-RU"/>
        </w:rPr>
      </w:pPr>
      <w:r w:rsidRPr="00260F56">
        <w:rPr>
          <w:rFonts w:cs="Times New Roman"/>
          <w:lang w:val="ru-RU" w:eastAsia="ru-RU"/>
        </w:rPr>
        <w:t xml:space="preserve">3.3. Заместителем Председателя является декан Университета. В случае отсутствия Председателя </w:t>
      </w:r>
      <w:r w:rsidR="00B713B8">
        <w:rPr>
          <w:rFonts w:cs="Times New Roman"/>
          <w:lang w:val="ru-RU" w:eastAsia="ru-RU"/>
        </w:rPr>
        <w:t>З</w:t>
      </w:r>
      <w:r w:rsidRPr="00260F56">
        <w:rPr>
          <w:rFonts w:cs="Times New Roman"/>
          <w:lang w:val="ru-RU" w:eastAsia="ru-RU"/>
        </w:rPr>
        <w:t>аместитель Председателя исполняет его обязанности.</w:t>
      </w:r>
    </w:p>
    <w:p w14:paraId="53AB7CDA" w14:textId="2DA84D02" w:rsidR="002111C1" w:rsidRPr="00260F56" w:rsidRDefault="000234A0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3.4. </w:t>
      </w:r>
      <w:r w:rsidR="00B713B8">
        <w:rPr>
          <w:rFonts w:cs="Times New Roman"/>
          <w:lang w:val="ru-RU"/>
        </w:rPr>
        <w:t>С</w:t>
      </w:r>
      <w:r w:rsidR="002111C1" w:rsidRPr="00260F56">
        <w:rPr>
          <w:rFonts w:cs="Times New Roman"/>
          <w:lang w:val="ru-RU"/>
        </w:rPr>
        <w:t>екретар</w:t>
      </w:r>
      <w:r w:rsidR="00EC4C33">
        <w:rPr>
          <w:rFonts w:cs="Times New Roman"/>
          <w:lang w:val="ru-RU"/>
        </w:rPr>
        <w:t>ь</w:t>
      </w:r>
      <w:r w:rsidR="002111C1" w:rsidRPr="00260F56">
        <w:rPr>
          <w:rFonts w:cs="Times New Roman"/>
          <w:lang w:val="ru-RU"/>
        </w:rPr>
        <w:t xml:space="preserve"> </w:t>
      </w:r>
      <w:r w:rsidR="00EC4C33">
        <w:rPr>
          <w:rFonts w:cs="Times New Roman"/>
          <w:lang w:val="ru-RU"/>
        </w:rPr>
        <w:t xml:space="preserve">назначается </w:t>
      </w:r>
      <w:r w:rsidR="00B713B8">
        <w:rPr>
          <w:rFonts w:cs="Times New Roman"/>
          <w:lang w:val="ru-RU"/>
        </w:rPr>
        <w:t>П</w:t>
      </w:r>
      <w:r w:rsidR="00EC4C33">
        <w:rPr>
          <w:rFonts w:cs="Times New Roman"/>
          <w:lang w:val="ru-RU"/>
        </w:rPr>
        <w:t xml:space="preserve">редседателем </w:t>
      </w:r>
      <w:r w:rsidR="002111C1" w:rsidRPr="00260F56">
        <w:rPr>
          <w:rFonts w:cs="Times New Roman"/>
          <w:lang w:val="ru-RU"/>
        </w:rPr>
        <w:t>НТС.</w:t>
      </w:r>
    </w:p>
    <w:p w14:paraId="3AC47CF1" w14:textId="1555AD61" w:rsidR="00692F50" w:rsidRPr="00260F56" w:rsidRDefault="002111C1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3.5. </w:t>
      </w:r>
      <w:r w:rsidR="000234A0" w:rsidRPr="00260F56">
        <w:rPr>
          <w:rFonts w:cs="Times New Roman"/>
          <w:lang w:val="ru-RU"/>
        </w:rPr>
        <w:t>В состав НТС могут входить проректоры, руководители структурных подразделений, представители ППС, студенческих и общественных организаций Университета.</w:t>
      </w:r>
    </w:p>
    <w:p w14:paraId="754D56D2" w14:textId="15FDDC1C" w:rsidR="00692F50" w:rsidRPr="00260F56" w:rsidRDefault="0091125E" w:rsidP="004A4E46">
      <w:pPr>
        <w:rPr>
          <w:rFonts w:cs="Times New Roman"/>
          <w:color w:val="000000"/>
          <w:szCs w:val="24"/>
          <w:lang w:val="ru-RU"/>
        </w:rPr>
      </w:pPr>
      <w:r w:rsidRPr="00260F56">
        <w:rPr>
          <w:rFonts w:cs="Times New Roman"/>
          <w:lang w:val="ru-RU"/>
        </w:rPr>
        <w:t>3.</w:t>
      </w:r>
      <w:r w:rsidR="002111C1" w:rsidRPr="00260F56">
        <w:rPr>
          <w:rFonts w:cs="Times New Roman"/>
          <w:lang w:val="ru-RU"/>
        </w:rPr>
        <w:t>6</w:t>
      </w:r>
      <w:r w:rsidRPr="00260F56">
        <w:rPr>
          <w:rFonts w:cs="Times New Roman"/>
          <w:lang w:val="ru-RU"/>
        </w:rPr>
        <w:t xml:space="preserve">. </w:t>
      </w:r>
      <w:r w:rsidRPr="00260F56">
        <w:rPr>
          <w:rFonts w:cs="Times New Roman"/>
          <w:color w:val="000000"/>
          <w:szCs w:val="24"/>
          <w:lang w:val="ru-RU"/>
        </w:rPr>
        <w:t>По мере необходимости решением НТС в его состав могут вноситься отдельные изменения. Изменения в составе НТС могут производиться в связи с:</w:t>
      </w:r>
    </w:p>
    <w:p w14:paraId="3705B1CD" w14:textId="46F1CCED" w:rsidR="0091125E" w:rsidRPr="00260F56" w:rsidRDefault="0091125E" w:rsidP="0091125E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выходом из состава НТС путем подачи заявления на имя ректора;</w:t>
      </w:r>
    </w:p>
    <w:p w14:paraId="641A7BA2" w14:textId="454F8720" w:rsidR="0091125E" w:rsidRPr="00260F56" w:rsidRDefault="0091125E" w:rsidP="0091125E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при прекращении трудовых отношений между членом НТС и Университетом;</w:t>
      </w:r>
    </w:p>
    <w:p w14:paraId="6705EE42" w14:textId="77777777" w:rsidR="0091125E" w:rsidRPr="00260F56" w:rsidRDefault="0091125E" w:rsidP="0091125E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в связи с отчислением из Университета;</w:t>
      </w:r>
    </w:p>
    <w:p w14:paraId="69925635" w14:textId="1951C920" w:rsidR="0091125E" w:rsidRPr="00260F56" w:rsidRDefault="0091125E" w:rsidP="0091125E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- решением об изменении в составе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>;</w:t>
      </w:r>
    </w:p>
    <w:p w14:paraId="3361A5F5" w14:textId="2E020F3D" w:rsidR="0091125E" w:rsidRPr="00260F56" w:rsidRDefault="0091125E" w:rsidP="0091125E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иными основаниями, предусмотренными законодательством Республики Казахстан.</w:t>
      </w:r>
    </w:p>
    <w:p w14:paraId="1250AD3C" w14:textId="77777777" w:rsidR="000234A0" w:rsidRPr="00260F56" w:rsidRDefault="000234A0" w:rsidP="004A4E46">
      <w:pPr>
        <w:rPr>
          <w:rFonts w:cs="Times New Roman"/>
          <w:lang w:val="ru-RU"/>
        </w:rPr>
      </w:pPr>
    </w:p>
    <w:p w14:paraId="0EFC2CAE" w14:textId="3E606E6D" w:rsidR="00B81646" w:rsidRPr="00260F56" w:rsidRDefault="00B81646" w:rsidP="004A4E46">
      <w:pPr>
        <w:pStyle w:val="1"/>
      </w:pPr>
      <w:bookmarkStart w:id="5" w:name="_Toc462140302"/>
      <w:bookmarkStart w:id="6" w:name="_Toc32426790"/>
      <w:r w:rsidRPr="00260F56">
        <w:t>Основные цели и задачи</w:t>
      </w:r>
      <w:bookmarkEnd w:id="5"/>
      <w:bookmarkEnd w:id="6"/>
    </w:p>
    <w:p w14:paraId="7B4ABC2A" w14:textId="16661283" w:rsidR="00B81646" w:rsidRPr="00260F56" w:rsidRDefault="00C354F9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4</w:t>
      </w:r>
      <w:r w:rsidR="004A4E46" w:rsidRPr="00260F56">
        <w:rPr>
          <w:rFonts w:cs="Times New Roman"/>
          <w:lang w:val="ru-RU"/>
        </w:rPr>
        <w:t xml:space="preserve">.1. </w:t>
      </w:r>
      <w:r w:rsidR="009B06C7" w:rsidRPr="00260F56">
        <w:rPr>
          <w:rFonts w:cs="Times New Roman"/>
          <w:lang w:val="ru-RU"/>
        </w:rPr>
        <w:t>Основными целями НТС является разработка основных принципов формирования и механизмов практической реализации научной, научно-технической и инновационной политики.</w:t>
      </w:r>
    </w:p>
    <w:p w14:paraId="7D2196DB" w14:textId="2178A53F" w:rsidR="00B81646" w:rsidRPr="00260F56" w:rsidRDefault="00C354F9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4</w:t>
      </w:r>
      <w:r w:rsidR="004A4E46" w:rsidRPr="00260F56">
        <w:rPr>
          <w:rFonts w:cs="Times New Roman"/>
          <w:lang w:val="ru-RU"/>
        </w:rPr>
        <w:t xml:space="preserve">.2. </w:t>
      </w:r>
      <w:r w:rsidR="009B06C7" w:rsidRPr="00260F56">
        <w:rPr>
          <w:rFonts w:cs="Times New Roman"/>
          <w:lang w:val="ru-RU"/>
        </w:rPr>
        <w:t>Основными задачами НТС являются</w:t>
      </w:r>
      <w:r w:rsidR="00B81646" w:rsidRPr="00260F56">
        <w:rPr>
          <w:rFonts w:cs="Times New Roman"/>
          <w:lang w:val="ru-RU"/>
        </w:rPr>
        <w:t>:</w:t>
      </w:r>
    </w:p>
    <w:p w14:paraId="0CA55CA7" w14:textId="1F5B4E4A" w:rsidR="00B81646" w:rsidRPr="00260F56" w:rsidRDefault="00B81646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lastRenderedPageBreak/>
        <w:t>-</w:t>
      </w:r>
      <w:r w:rsidR="004A4E46" w:rsidRPr="00260F56">
        <w:rPr>
          <w:rFonts w:cs="Times New Roman"/>
          <w:lang w:val="ru-RU"/>
        </w:rPr>
        <w:t xml:space="preserve"> </w:t>
      </w:r>
      <w:r w:rsidR="005F4B45" w:rsidRPr="00260F56">
        <w:rPr>
          <w:rFonts w:cs="Times New Roman"/>
          <w:lang w:val="ru-RU"/>
        </w:rPr>
        <w:t>координация работы научных подразделений при выполнении комплексных НИОКР, грантовых и инновационных проектов</w:t>
      </w:r>
      <w:r w:rsidR="009B06C7" w:rsidRPr="00260F56">
        <w:rPr>
          <w:rFonts w:cs="Times New Roman"/>
          <w:lang w:val="ru-RU"/>
        </w:rPr>
        <w:t>;</w:t>
      </w:r>
    </w:p>
    <w:p w14:paraId="0CD72C0D" w14:textId="3C14447F" w:rsidR="005F4B45" w:rsidRPr="00260F56" w:rsidRDefault="005F4B45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определение перспектив развития научных подразделений университета, направлений проводимых в них научных исследований, их соответствия профилю подготовки специалистов и образовательным программам Университета;</w:t>
      </w:r>
    </w:p>
    <w:p w14:paraId="709483FE" w14:textId="14D33C62" w:rsidR="005F4B45" w:rsidRPr="00260F56" w:rsidRDefault="005F4B45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анализ и оценка основных результатов научных исследований, проводимых в университете, а также рассмотрение итогов научной работы подразделений университета;</w:t>
      </w:r>
    </w:p>
    <w:p w14:paraId="06C044F6" w14:textId="0897A3CE" w:rsidR="00527595" w:rsidRPr="00260F56" w:rsidRDefault="00527595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рассмотрение и оценка отчетов о научно-исследовательских и опытно-конструкторских работах, грантовых и инновационных проектах;</w:t>
      </w:r>
    </w:p>
    <w:p w14:paraId="3C73CFFB" w14:textId="17291BE5" w:rsidR="00527595" w:rsidRPr="00260F56" w:rsidRDefault="00527595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рассмотрение вопросов и выработка рекомендаций по популяризации результатов научной и научно-технической деятельности университета, содействие их коммерциализации;</w:t>
      </w:r>
    </w:p>
    <w:p w14:paraId="3EE02758" w14:textId="78F59027" w:rsidR="00B81646" w:rsidRPr="00260F56" w:rsidRDefault="00B81646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</w:t>
      </w:r>
      <w:r w:rsidR="004A4E46" w:rsidRPr="00260F56">
        <w:rPr>
          <w:rFonts w:cs="Times New Roman"/>
          <w:lang w:val="ru-RU"/>
        </w:rPr>
        <w:t xml:space="preserve"> </w:t>
      </w:r>
      <w:r w:rsidR="00527595" w:rsidRPr="00260F56">
        <w:rPr>
          <w:rFonts w:cs="Times New Roman"/>
          <w:lang w:val="ru-RU"/>
        </w:rPr>
        <w:t>анализ взаимодействия структурных подразделений научного блока университета в части обеспечения управления и координации учебно-научно-производственного процесса и выработки рекомендаций по совершенствованию управления научной деятельностью в университете;</w:t>
      </w:r>
    </w:p>
    <w:p w14:paraId="488AE3D6" w14:textId="321474EC" w:rsidR="00C61CA8" w:rsidRPr="00260F56" w:rsidRDefault="00527595" w:rsidP="004A4E46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содействие развитию международного сотрудничества в области научного, научно-технического и инновационного развития университета</w:t>
      </w:r>
      <w:r w:rsidR="0091125E" w:rsidRPr="00260F56">
        <w:rPr>
          <w:rFonts w:cs="Times New Roman"/>
          <w:lang w:val="ru-RU"/>
        </w:rPr>
        <w:t>.</w:t>
      </w:r>
    </w:p>
    <w:p w14:paraId="2B6C87FA" w14:textId="01E54E90" w:rsidR="00527595" w:rsidRPr="00260F56" w:rsidRDefault="00527595" w:rsidP="004A4E46">
      <w:pPr>
        <w:rPr>
          <w:rFonts w:cs="Times New Roman"/>
          <w:lang w:val="ru-RU"/>
        </w:rPr>
      </w:pPr>
    </w:p>
    <w:p w14:paraId="55038A75" w14:textId="03E3816D" w:rsidR="003655AD" w:rsidRPr="00260F56" w:rsidRDefault="003655AD" w:rsidP="004A4E46">
      <w:pPr>
        <w:rPr>
          <w:rFonts w:cs="Times New Roman"/>
          <w:lang w:val="ru-RU"/>
        </w:rPr>
      </w:pPr>
    </w:p>
    <w:p w14:paraId="49E8F1B0" w14:textId="565224ED" w:rsidR="003655AD" w:rsidRPr="00260F56" w:rsidRDefault="003655AD" w:rsidP="003655AD">
      <w:pPr>
        <w:pStyle w:val="1"/>
        <w:rPr>
          <w:lang w:val="kk-KZ"/>
        </w:rPr>
      </w:pPr>
      <w:bookmarkStart w:id="7" w:name="_Toc32426791"/>
      <w:r w:rsidRPr="00260F56">
        <w:rPr>
          <w:lang w:val="kk-KZ"/>
        </w:rPr>
        <w:t>Основные направления деятельности НТС</w:t>
      </w:r>
      <w:bookmarkEnd w:id="7"/>
    </w:p>
    <w:p w14:paraId="711DBC9A" w14:textId="67B145F8" w:rsidR="003655AD" w:rsidRPr="00260F56" w:rsidRDefault="00E6221A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 w:eastAsia="ru-RU"/>
        </w:rPr>
        <w:t xml:space="preserve">5.1. </w:t>
      </w:r>
      <w:r w:rsidRPr="00260F56">
        <w:rPr>
          <w:rFonts w:cs="Times New Roman"/>
          <w:lang w:val="ru-RU"/>
        </w:rPr>
        <w:t>Координация научно-исследовательских работ, финансируемых из средств бюджетов различных уровней, а также из собственных средств, средств акционера и других источников.</w:t>
      </w:r>
    </w:p>
    <w:p w14:paraId="16D62186" w14:textId="5A5E3035" w:rsidR="00E6221A" w:rsidRPr="00260F56" w:rsidRDefault="00E6221A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5.2. Координация и организационно-методическое обеспечение НИР и НИОКР.</w:t>
      </w:r>
    </w:p>
    <w:p w14:paraId="6A6C5278" w14:textId="559232C7" w:rsidR="00E6221A" w:rsidRPr="00260F56" w:rsidRDefault="00E6221A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5.3. Рассмотрение, анализ и оценка редакционно-издательской деятельности </w:t>
      </w:r>
      <w:r w:rsidR="00EC4C33">
        <w:rPr>
          <w:rFonts w:cs="Times New Roman"/>
          <w:lang w:val="ru-RU"/>
        </w:rPr>
        <w:t>университета</w:t>
      </w:r>
      <w:r w:rsidRPr="00260F56">
        <w:rPr>
          <w:rFonts w:cs="Times New Roman"/>
          <w:lang w:val="ru-RU"/>
        </w:rPr>
        <w:t>.</w:t>
      </w:r>
    </w:p>
    <w:p w14:paraId="552A7DC7" w14:textId="1D37F24F" w:rsidR="00E6221A" w:rsidRPr="00260F56" w:rsidRDefault="00E6221A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 w:eastAsia="ru-RU"/>
        </w:rPr>
        <w:t>5.4</w:t>
      </w:r>
      <w:r w:rsidR="004C7E2B" w:rsidRPr="00260F56">
        <w:rPr>
          <w:rFonts w:cs="Times New Roman"/>
          <w:lang w:val="ru-RU" w:eastAsia="ru-RU"/>
        </w:rPr>
        <w:t xml:space="preserve">. </w:t>
      </w:r>
      <w:r w:rsidR="004C7E2B" w:rsidRPr="00260F56">
        <w:rPr>
          <w:rFonts w:cs="Times New Roman"/>
          <w:lang w:val="ru-RU"/>
        </w:rPr>
        <w:t>Разработка предложений по проведению научных сессий, конференций, конкурсов, семинаров, круглых столов по проблемам научной деятельности, а также направлениям международного сотрудничества в сфере образования и науки.</w:t>
      </w:r>
    </w:p>
    <w:p w14:paraId="192049C6" w14:textId="5E1DE01B" w:rsidR="004C7E2B" w:rsidRPr="00260F56" w:rsidRDefault="004C7E2B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5.5. Экспертиза и выработка рекомендаций по выдвижению научных и инновационных проектов Университета на конкурсы различного уровня.</w:t>
      </w:r>
    </w:p>
    <w:p w14:paraId="627FCB58" w14:textId="43FBC0D6" w:rsidR="004C7E2B" w:rsidRPr="00260F56" w:rsidRDefault="004C7E2B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5.6. Предоставление информации о новых источниках и формах финансирования НИОКР Университета, в том числе в рамках республиканских и ведомственных целевых программ.</w:t>
      </w:r>
    </w:p>
    <w:p w14:paraId="2C21AAAF" w14:textId="60D859C9" w:rsidR="004C7E2B" w:rsidRPr="00260F56" w:rsidRDefault="004C7E2B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5.7. Экспертиза проектов, заявок </w:t>
      </w:r>
      <w:r w:rsidR="00EC4C33">
        <w:rPr>
          <w:rFonts w:cs="Times New Roman"/>
          <w:lang w:val="ru-RU"/>
        </w:rPr>
        <w:t>университета</w:t>
      </w:r>
      <w:r w:rsidRPr="00260F56">
        <w:rPr>
          <w:rFonts w:cs="Times New Roman"/>
          <w:lang w:val="ru-RU"/>
        </w:rPr>
        <w:t xml:space="preserve"> для включения в республиканские, ведомственные целевые программы и выработка рекомендаций для их конкурсного отбора.</w:t>
      </w:r>
    </w:p>
    <w:p w14:paraId="26C5D323" w14:textId="49B79EBC" w:rsidR="004C7E2B" w:rsidRPr="00260F56" w:rsidRDefault="004C7E2B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5.8. Экспертиза и утверждение тем диссертационных работ магистрантов и лицам, прикрепленным для подготовки и защиты диссертации, докторских диссертационных работ докторантам.</w:t>
      </w:r>
    </w:p>
    <w:p w14:paraId="24517A73" w14:textId="76A1FF09" w:rsidR="004C7E2B" w:rsidRPr="00260F56" w:rsidRDefault="004C7E2B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5.9. Экспертиза и оценка научно-исследовательской работы магистрантов и докторантов.</w:t>
      </w:r>
    </w:p>
    <w:p w14:paraId="3FC1E086" w14:textId="0CD20E9D" w:rsidR="004C7E2B" w:rsidRPr="00260F56" w:rsidRDefault="004C7E2B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5.10. Рассмотрение предложений и выработка рекомендаций по выпуску научных изданий Университета.</w:t>
      </w:r>
    </w:p>
    <w:p w14:paraId="718741E6" w14:textId="295FFB66" w:rsidR="004C7E2B" w:rsidRPr="00260F56" w:rsidRDefault="004C7E2B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5.11. </w:t>
      </w:r>
      <w:r w:rsidR="002A11DD" w:rsidRPr="00260F56">
        <w:rPr>
          <w:rFonts w:cs="Times New Roman"/>
          <w:lang w:val="ru-RU"/>
        </w:rPr>
        <w:t xml:space="preserve">Анализ взаимодействия структурных подразделений научного блока </w:t>
      </w:r>
      <w:r w:rsidR="00E5004B">
        <w:rPr>
          <w:rFonts w:cs="Times New Roman"/>
          <w:lang w:val="ru-RU"/>
        </w:rPr>
        <w:t>университета</w:t>
      </w:r>
      <w:r w:rsidR="002A11DD" w:rsidRPr="00260F56">
        <w:rPr>
          <w:rFonts w:cs="Times New Roman"/>
          <w:lang w:val="ru-RU"/>
        </w:rPr>
        <w:t xml:space="preserve"> в части обеспечения управления и координации учебно-научно-производственного процесса и </w:t>
      </w:r>
      <w:r w:rsidR="002A11DD" w:rsidRPr="00260F56">
        <w:rPr>
          <w:rFonts w:cs="Times New Roman"/>
          <w:lang w:val="ru-RU"/>
        </w:rPr>
        <w:lastRenderedPageBreak/>
        <w:t>выработка рекомендаций по совершенствованию управления научной деятельностью Университета.</w:t>
      </w:r>
    </w:p>
    <w:p w14:paraId="0BAC4292" w14:textId="7FE8C453" w:rsidR="002A11DD" w:rsidRPr="00260F56" w:rsidRDefault="002A11DD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5.12. Оценка эффективности и выработка предложений по совершенствованию системы управления научной и научно-технической деятельностью, охране интеллектуальной собственности.</w:t>
      </w:r>
    </w:p>
    <w:p w14:paraId="1FC0AD46" w14:textId="5728BBFD" w:rsidR="002A11DD" w:rsidRPr="00260F56" w:rsidRDefault="002A11DD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5.13. Подготовка проектов решений Ученого совета </w:t>
      </w:r>
      <w:r w:rsidR="009E25F1" w:rsidRPr="00260F56">
        <w:rPr>
          <w:rFonts w:cs="Times New Roman"/>
          <w:lang w:val="ru-RU"/>
        </w:rPr>
        <w:t xml:space="preserve">Университета </w:t>
      </w:r>
      <w:r w:rsidRPr="00260F56">
        <w:rPr>
          <w:rFonts w:cs="Times New Roman"/>
          <w:lang w:val="ru-RU"/>
        </w:rPr>
        <w:t>по мероприятиям сферы деятельности НТС</w:t>
      </w:r>
      <w:r w:rsidR="009E25F1" w:rsidRPr="00260F56">
        <w:rPr>
          <w:rFonts w:cs="Times New Roman"/>
          <w:lang w:val="ru-RU"/>
        </w:rPr>
        <w:t>.</w:t>
      </w:r>
    </w:p>
    <w:p w14:paraId="19CF4F2D" w14:textId="689AC253" w:rsidR="004C7E2B" w:rsidRPr="00260F56" w:rsidRDefault="009E25F1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 w:eastAsia="ru-RU"/>
        </w:rPr>
        <w:t>5.14. Представление Ученому совету</w:t>
      </w:r>
      <w:r w:rsidRPr="00260F56">
        <w:rPr>
          <w:rFonts w:cs="Times New Roman"/>
          <w:lang w:val="ru-RU"/>
        </w:rPr>
        <w:t xml:space="preserve"> Университета:</w:t>
      </w:r>
    </w:p>
    <w:p w14:paraId="141DE423" w14:textId="3C0253B0" w:rsidR="009E25F1" w:rsidRPr="00260F56" w:rsidRDefault="009E25F1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- научные труды, научные открытия и изобретения сотрудников </w:t>
      </w:r>
      <w:r w:rsidR="00E5004B">
        <w:rPr>
          <w:rFonts w:cs="Times New Roman"/>
          <w:lang w:val="ru-RU"/>
        </w:rPr>
        <w:t>университета</w:t>
      </w:r>
      <w:r w:rsidRPr="00260F56">
        <w:rPr>
          <w:rFonts w:cs="Times New Roman"/>
          <w:lang w:val="ru-RU"/>
        </w:rPr>
        <w:t>, на соискание Государственных и других премий РК;</w:t>
      </w:r>
    </w:p>
    <w:p w14:paraId="6CDC8454" w14:textId="0B81F4E9" w:rsidR="009E25F1" w:rsidRPr="00260F56" w:rsidRDefault="009E25F1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- кандидатуры на присвоение государственных наград и почетных званий ППС </w:t>
      </w:r>
      <w:r w:rsidR="00E5004B">
        <w:rPr>
          <w:rFonts w:cs="Times New Roman"/>
          <w:lang w:val="ru-RU"/>
        </w:rPr>
        <w:t>университета</w:t>
      </w:r>
      <w:r w:rsidRPr="00260F56">
        <w:rPr>
          <w:rFonts w:cs="Times New Roman"/>
          <w:lang w:val="ru-RU"/>
        </w:rPr>
        <w:t>, внесших вклад в развитие науки.</w:t>
      </w:r>
    </w:p>
    <w:p w14:paraId="221E67EB" w14:textId="32826D58" w:rsidR="009E25F1" w:rsidRPr="00260F56" w:rsidRDefault="009E25F1" w:rsidP="003655AD">
      <w:pPr>
        <w:rPr>
          <w:rFonts w:cs="Times New Roman"/>
          <w:lang w:val="ru-RU" w:eastAsia="ru-RU"/>
        </w:rPr>
      </w:pPr>
      <w:r w:rsidRPr="00260F56">
        <w:rPr>
          <w:rFonts w:cs="Times New Roman"/>
          <w:lang w:val="ru-RU" w:eastAsia="ru-RU"/>
        </w:rPr>
        <w:t>В целях реализации поставленных задач НТС осуществляет:</w:t>
      </w:r>
    </w:p>
    <w:p w14:paraId="50A98EE0" w14:textId="489FEE85" w:rsidR="009E25F1" w:rsidRPr="00260F56" w:rsidRDefault="0001266C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 w:eastAsia="ru-RU"/>
        </w:rPr>
        <w:t xml:space="preserve">- </w:t>
      </w:r>
      <w:r w:rsidRPr="00260F56">
        <w:rPr>
          <w:rFonts w:cs="Times New Roman"/>
          <w:lang w:val="ru-RU"/>
        </w:rPr>
        <w:t>рассмотрение кандидатур ученых, рекомендуемых в состав Национальных научных советов;</w:t>
      </w:r>
    </w:p>
    <w:p w14:paraId="3A8E47E6" w14:textId="7431E1FA" w:rsidR="0001266C" w:rsidRPr="00260F56" w:rsidRDefault="0001266C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рекомендации к опубликованию научных трудов отдельных авторов и коллективов;</w:t>
      </w:r>
    </w:p>
    <w:p w14:paraId="38B72231" w14:textId="79D39394" w:rsidR="0001266C" w:rsidRPr="00260F56" w:rsidRDefault="0001266C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внесение предложений по совершенствованию системы оплаты труда за научно</w:t>
      </w:r>
      <w:r w:rsidR="00364F25">
        <w:rPr>
          <w:rFonts w:cs="Times New Roman"/>
          <w:lang w:val="ru-RU"/>
        </w:rPr>
        <w:t>-</w:t>
      </w:r>
      <w:r w:rsidRPr="00260F56">
        <w:rPr>
          <w:rFonts w:cs="Times New Roman"/>
          <w:lang w:val="ru-RU"/>
        </w:rPr>
        <w:t>исследовательскую деятельность ППС Университета;</w:t>
      </w:r>
    </w:p>
    <w:p w14:paraId="49CA9F07" w14:textId="13578CED" w:rsidR="0001266C" w:rsidRPr="00260F56" w:rsidRDefault="0001266C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- рассмотрение и выдвижение для утверждения Ученым советом </w:t>
      </w:r>
      <w:r w:rsidR="00E5004B">
        <w:rPr>
          <w:rFonts w:cs="Times New Roman"/>
          <w:lang w:val="ru-RU"/>
        </w:rPr>
        <w:t>университета</w:t>
      </w:r>
      <w:r w:rsidRPr="00260F56">
        <w:rPr>
          <w:rFonts w:cs="Times New Roman"/>
          <w:lang w:val="ru-RU"/>
        </w:rPr>
        <w:t xml:space="preserve"> тем докторских (</w:t>
      </w:r>
      <w:r w:rsidRPr="00260F56">
        <w:rPr>
          <w:rFonts w:cs="Times New Roman"/>
        </w:rPr>
        <w:t>PhD</w:t>
      </w:r>
      <w:r w:rsidRPr="00260F56">
        <w:rPr>
          <w:rFonts w:cs="Times New Roman"/>
          <w:lang w:val="ru-RU"/>
        </w:rPr>
        <w:t>) диссертаций докторантов Университета;</w:t>
      </w:r>
    </w:p>
    <w:p w14:paraId="0E2C2AD5" w14:textId="568EF5CB" w:rsidR="0001266C" w:rsidRPr="00260F56" w:rsidRDefault="0001266C" w:rsidP="003655AD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у</w:t>
      </w:r>
      <w:proofErr w:type="spellStart"/>
      <w:r w:rsidRPr="00260F56">
        <w:rPr>
          <w:rFonts w:cs="Times New Roman"/>
        </w:rPr>
        <w:t>тверждение</w:t>
      </w:r>
      <w:proofErr w:type="spellEnd"/>
      <w:r w:rsidRPr="00260F56">
        <w:rPr>
          <w:rFonts w:cs="Times New Roman"/>
        </w:rPr>
        <w:t xml:space="preserve"> </w:t>
      </w:r>
      <w:proofErr w:type="spellStart"/>
      <w:r w:rsidRPr="00260F56">
        <w:rPr>
          <w:rFonts w:cs="Times New Roman"/>
        </w:rPr>
        <w:t>отчетов</w:t>
      </w:r>
      <w:proofErr w:type="spellEnd"/>
      <w:r w:rsidRPr="00260F56">
        <w:rPr>
          <w:rFonts w:cs="Times New Roman"/>
        </w:rPr>
        <w:t xml:space="preserve"> </w:t>
      </w:r>
      <w:proofErr w:type="spellStart"/>
      <w:r w:rsidRPr="00260F56">
        <w:rPr>
          <w:rFonts w:cs="Times New Roman"/>
        </w:rPr>
        <w:t>докторантов</w:t>
      </w:r>
      <w:proofErr w:type="spellEnd"/>
      <w:r w:rsidRPr="00260F56">
        <w:rPr>
          <w:rFonts w:cs="Times New Roman"/>
        </w:rPr>
        <w:t xml:space="preserve"> (PhD)</w:t>
      </w:r>
      <w:r w:rsidRPr="00260F56">
        <w:rPr>
          <w:rFonts w:cs="Times New Roman"/>
          <w:lang w:val="ru-RU"/>
        </w:rPr>
        <w:t>.</w:t>
      </w:r>
    </w:p>
    <w:p w14:paraId="45783FD7" w14:textId="77777777" w:rsidR="006A6C0C" w:rsidRPr="00260F56" w:rsidRDefault="006A6C0C" w:rsidP="003655AD">
      <w:pPr>
        <w:rPr>
          <w:rFonts w:cs="Times New Roman"/>
          <w:lang w:val="ru-RU" w:eastAsia="ru-RU"/>
        </w:rPr>
      </w:pPr>
    </w:p>
    <w:p w14:paraId="1F0E31F9" w14:textId="77777777" w:rsidR="00B77161" w:rsidRPr="00260F56" w:rsidRDefault="00B77161" w:rsidP="00B77161">
      <w:pPr>
        <w:rPr>
          <w:rFonts w:cs="Times New Roman"/>
          <w:lang w:val="ru-RU"/>
        </w:rPr>
      </w:pPr>
    </w:p>
    <w:p w14:paraId="2EB954ED" w14:textId="753AD293" w:rsidR="00B81646" w:rsidRPr="00260F56" w:rsidRDefault="007A5D83" w:rsidP="00B81646">
      <w:pPr>
        <w:pStyle w:val="1"/>
        <w:spacing w:after="120"/>
        <w:ind w:left="539" w:hanging="539"/>
      </w:pPr>
      <w:bookmarkStart w:id="8" w:name="_Toc32426792"/>
      <w:r w:rsidRPr="00260F56">
        <w:t>Организация работы НТС</w:t>
      </w:r>
      <w:bookmarkEnd w:id="8"/>
    </w:p>
    <w:p w14:paraId="10B2930C" w14:textId="61F0E803" w:rsidR="00C177A7" w:rsidRPr="00260F56" w:rsidRDefault="00AD1DDA" w:rsidP="00C177A7">
      <w:pPr>
        <w:pStyle w:val="a7"/>
        <w:spacing w:before="0" w:beforeAutospacing="0" w:after="0" w:afterAutospacing="0"/>
      </w:pPr>
      <w:r w:rsidRPr="00260F56">
        <w:t xml:space="preserve">6.1. </w:t>
      </w:r>
      <w:r w:rsidR="00E5004B">
        <w:t>НТС</w:t>
      </w:r>
      <w:r w:rsidR="00C177A7" w:rsidRPr="00260F56">
        <w:t xml:space="preserve"> осуществляет работу в соответствии с планом, составляемым и утверждаемым на каждый учебный год.</w:t>
      </w:r>
    </w:p>
    <w:p w14:paraId="17A71223" w14:textId="7733CF37" w:rsidR="00E21553" w:rsidRDefault="00AD1DDA" w:rsidP="007A5D83">
      <w:pPr>
        <w:rPr>
          <w:rFonts w:cs="Times New Roman"/>
          <w:lang w:val="ru-RU" w:eastAsia="ru-RU"/>
        </w:rPr>
      </w:pPr>
      <w:r w:rsidRPr="00260F56">
        <w:rPr>
          <w:rFonts w:cs="Times New Roman"/>
          <w:lang w:val="ru-RU" w:eastAsia="ru-RU"/>
        </w:rPr>
        <w:t>6</w:t>
      </w:r>
      <w:r w:rsidR="007A5D83" w:rsidRPr="00260F56">
        <w:rPr>
          <w:rFonts w:cs="Times New Roman"/>
          <w:lang w:val="ru-RU" w:eastAsia="ru-RU"/>
        </w:rPr>
        <w:t>.</w:t>
      </w:r>
      <w:r w:rsidRPr="00260F56">
        <w:rPr>
          <w:rFonts w:cs="Times New Roman"/>
          <w:lang w:val="ru-RU" w:eastAsia="ru-RU"/>
        </w:rPr>
        <w:t>2</w:t>
      </w:r>
      <w:r w:rsidR="007A5D83" w:rsidRPr="00260F56">
        <w:rPr>
          <w:rFonts w:cs="Times New Roman"/>
          <w:lang w:val="ru-RU" w:eastAsia="ru-RU"/>
        </w:rPr>
        <w:t xml:space="preserve">. </w:t>
      </w:r>
      <w:r w:rsidR="00E5004B">
        <w:rPr>
          <w:rFonts w:cs="Times New Roman"/>
          <w:lang w:val="ru-RU" w:eastAsia="ru-RU"/>
        </w:rPr>
        <w:t>НТС</w:t>
      </w:r>
      <w:r w:rsidR="00E21553" w:rsidRPr="00260F56">
        <w:rPr>
          <w:rFonts w:cs="Times New Roman"/>
          <w:lang w:val="ru-RU" w:eastAsia="ru-RU"/>
        </w:rPr>
        <w:t xml:space="preserve"> собирается на свое первое заседание не позднее одного месяца после своего избрания и издания соответствующего приказа Ректора. </w:t>
      </w:r>
      <w:r w:rsidR="00181B89" w:rsidRPr="00260F56">
        <w:rPr>
          <w:rFonts w:cs="Times New Roman"/>
          <w:lang w:val="ru-RU" w:eastAsia="ru-RU"/>
        </w:rPr>
        <w:t xml:space="preserve">На первом заседании Председатель сообщает фамилии избранных членов </w:t>
      </w:r>
      <w:r w:rsidR="00E5004B">
        <w:rPr>
          <w:rFonts w:cs="Times New Roman"/>
          <w:lang w:val="ru-RU" w:eastAsia="ru-RU"/>
        </w:rPr>
        <w:t>НТС</w:t>
      </w:r>
      <w:r w:rsidR="00181B89" w:rsidRPr="00260F56">
        <w:rPr>
          <w:rFonts w:cs="Times New Roman"/>
          <w:lang w:val="ru-RU" w:eastAsia="ru-RU"/>
        </w:rPr>
        <w:t xml:space="preserve"> и входящих в него членов по должности.</w:t>
      </w:r>
    </w:p>
    <w:p w14:paraId="6CAD47A3" w14:textId="5EEAC790" w:rsidR="007A5D83" w:rsidRPr="00260F56" w:rsidRDefault="002D1B25" w:rsidP="007A5D83">
      <w:pPr>
        <w:rPr>
          <w:rFonts w:cs="Times New Roman"/>
          <w:lang w:val="ru-RU" w:eastAsia="ru-RU"/>
        </w:rPr>
      </w:pPr>
      <w:r w:rsidRPr="00260F56">
        <w:rPr>
          <w:rFonts w:cs="Times New Roman"/>
          <w:lang w:val="ru-RU" w:eastAsia="ru-RU"/>
        </w:rPr>
        <w:t xml:space="preserve">6.3. </w:t>
      </w:r>
      <w:r w:rsidR="007A5D83" w:rsidRPr="00260F56">
        <w:rPr>
          <w:rFonts w:cs="Times New Roman"/>
          <w:lang w:val="ru-RU" w:eastAsia="ru-RU"/>
        </w:rPr>
        <w:t xml:space="preserve">Заседания </w:t>
      </w:r>
      <w:r w:rsidR="00E5004B">
        <w:rPr>
          <w:rFonts w:cs="Times New Roman"/>
          <w:lang w:val="ru-RU" w:eastAsia="ru-RU"/>
        </w:rPr>
        <w:t>НТС</w:t>
      </w:r>
      <w:r w:rsidR="007A5D83" w:rsidRPr="00260F56">
        <w:rPr>
          <w:rFonts w:cs="Times New Roman"/>
          <w:lang w:val="ru-RU" w:eastAsia="ru-RU"/>
        </w:rPr>
        <w:t xml:space="preserve"> проводятся не реже одного раза в два месяца</w:t>
      </w:r>
      <w:r w:rsidRPr="00260F56">
        <w:rPr>
          <w:rFonts w:cs="Times New Roman"/>
          <w:lang w:val="ru-RU" w:eastAsia="ru-RU"/>
        </w:rPr>
        <w:t xml:space="preserve"> открыто, на гласной основе.</w:t>
      </w:r>
    </w:p>
    <w:p w14:paraId="78835F77" w14:textId="72019E11" w:rsidR="004304CF" w:rsidRPr="00260F56" w:rsidRDefault="004304CF" w:rsidP="003A192B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6.4. </w:t>
      </w:r>
      <w:r w:rsidR="000E01EB">
        <w:rPr>
          <w:rFonts w:cs="Times New Roman"/>
          <w:lang w:val="ru-RU"/>
        </w:rPr>
        <w:t>На з</w:t>
      </w:r>
      <w:r w:rsidR="003A192B" w:rsidRPr="00260F56">
        <w:rPr>
          <w:rFonts w:cs="Times New Roman"/>
          <w:lang w:val="ru-RU"/>
        </w:rPr>
        <w:t>аседания</w:t>
      </w:r>
      <w:r w:rsidR="000E01EB">
        <w:rPr>
          <w:rFonts w:cs="Times New Roman"/>
          <w:lang w:val="ru-RU"/>
        </w:rPr>
        <w:t>х</w:t>
      </w:r>
      <w:r w:rsidR="003A192B" w:rsidRPr="00260F56">
        <w:rPr>
          <w:rFonts w:cs="Times New Roman"/>
          <w:lang w:val="ru-RU"/>
        </w:rPr>
        <w:t xml:space="preserve"> </w:t>
      </w:r>
      <w:r w:rsidR="00E5004B">
        <w:rPr>
          <w:rFonts w:cs="Times New Roman"/>
          <w:lang w:val="ru-RU" w:eastAsia="ru-RU"/>
        </w:rPr>
        <w:t>НТС</w:t>
      </w:r>
      <w:r w:rsidR="003A192B" w:rsidRPr="00260F56">
        <w:rPr>
          <w:rFonts w:cs="Times New Roman"/>
          <w:lang w:val="ru-RU"/>
        </w:rPr>
        <w:t xml:space="preserve"> ведется протокол. Протокол подписывается председательствующим на заседании и секретарем Университета. </w:t>
      </w:r>
      <w:r w:rsidR="00756138">
        <w:rPr>
          <w:rFonts w:cs="Times New Roman"/>
          <w:lang w:val="ru-RU"/>
        </w:rPr>
        <w:t>Протоколы</w:t>
      </w:r>
      <w:r w:rsidR="003A192B" w:rsidRPr="00260F56">
        <w:rPr>
          <w:rFonts w:cs="Times New Roman"/>
          <w:lang w:val="ru-RU"/>
        </w:rPr>
        <w:t xml:space="preserve"> заседаний, иные акты </w:t>
      </w:r>
      <w:r w:rsidR="00E5004B">
        <w:rPr>
          <w:rFonts w:cs="Times New Roman"/>
          <w:lang w:val="ru-RU" w:eastAsia="ru-RU"/>
        </w:rPr>
        <w:t>НТС</w:t>
      </w:r>
      <w:r w:rsidR="003A192B" w:rsidRPr="00260F56">
        <w:rPr>
          <w:rFonts w:cs="Times New Roman"/>
          <w:lang w:val="ru-RU"/>
        </w:rPr>
        <w:t xml:space="preserve">, предусматривающие решения </w:t>
      </w:r>
      <w:r w:rsidR="00E5004B">
        <w:rPr>
          <w:rFonts w:cs="Times New Roman"/>
          <w:lang w:val="ru-RU" w:eastAsia="ru-RU"/>
        </w:rPr>
        <w:t>НТС</w:t>
      </w:r>
      <w:r w:rsidR="003A192B" w:rsidRPr="00260F56">
        <w:rPr>
          <w:rFonts w:cs="Times New Roman"/>
          <w:lang w:val="ru-RU"/>
        </w:rPr>
        <w:t xml:space="preserve">, хранятся в делах Департамента науки и инноваций Университета. Работники Университета и обучающиеся имеют право знакомиться с материалами заседаний </w:t>
      </w:r>
      <w:r w:rsidR="00E5004B">
        <w:rPr>
          <w:rFonts w:cs="Times New Roman"/>
          <w:lang w:val="ru-RU" w:eastAsia="ru-RU"/>
        </w:rPr>
        <w:t>НТС</w:t>
      </w:r>
      <w:r w:rsidR="003A192B" w:rsidRPr="00260F56">
        <w:rPr>
          <w:rFonts w:cs="Times New Roman"/>
          <w:lang w:val="ru-RU"/>
        </w:rPr>
        <w:t xml:space="preserve"> и получать выписки из решений </w:t>
      </w:r>
      <w:r w:rsidR="00E5004B">
        <w:rPr>
          <w:rFonts w:cs="Times New Roman"/>
          <w:lang w:val="ru-RU" w:eastAsia="ru-RU"/>
        </w:rPr>
        <w:t>НТС</w:t>
      </w:r>
      <w:r w:rsidR="003A192B" w:rsidRPr="00260F56">
        <w:rPr>
          <w:rFonts w:cs="Times New Roman"/>
          <w:lang w:val="ru-RU"/>
        </w:rPr>
        <w:t xml:space="preserve"> по вопросам, затрагивающим их права и интересы.</w:t>
      </w:r>
    </w:p>
    <w:p w14:paraId="1288BBE3" w14:textId="6C6B1D05" w:rsidR="004304CF" w:rsidRPr="00260F56" w:rsidRDefault="004304CF" w:rsidP="004304CF">
      <w:pPr>
        <w:pStyle w:val="a7"/>
        <w:spacing w:before="0" w:beforeAutospacing="0" w:after="0" w:afterAutospacing="0"/>
      </w:pPr>
      <w:r w:rsidRPr="00260F56">
        <w:t xml:space="preserve">6.5. </w:t>
      </w:r>
      <w:r w:rsidR="007A5D83" w:rsidRPr="00260F56">
        <w:t xml:space="preserve">Заседания </w:t>
      </w:r>
      <w:r w:rsidR="00E5004B">
        <w:t>НТС</w:t>
      </w:r>
      <w:r w:rsidR="007A5D83" w:rsidRPr="00260F56">
        <w:t xml:space="preserve"> считаются действительными, если на них присутствуют более 2/3 от общего числа его членов.</w:t>
      </w:r>
    </w:p>
    <w:p w14:paraId="205E4356" w14:textId="507C8B05" w:rsidR="007A5D83" w:rsidRPr="00260F56" w:rsidRDefault="004304CF" w:rsidP="004304CF">
      <w:pPr>
        <w:pStyle w:val="a7"/>
        <w:spacing w:before="0" w:beforeAutospacing="0" w:after="0" w:afterAutospacing="0"/>
      </w:pPr>
      <w:r w:rsidRPr="00260F56">
        <w:t xml:space="preserve">6.6. </w:t>
      </w:r>
      <w:r w:rsidR="007A5D83" w:rsidRPr="00260F56">
        <w:t xml:space="preserve">Решения </w:t>
      </w:r>
      <w:r w:rsidR="00E5004B">
        <w:t>НТС</w:t>
      </w:r>
      <w:r w:rsidR="007A5D83" w:rsidRPr="00260F56">
        <w:t xml:space="preserve"> принимаются простым большинством голосов и считаются правомочными. Вопросы могут решаться открытым или тайным голосованием.</w:t>
      </w:r>
    </w:p>
    <w:p w14:paraId="349370C9" w14:textId="4EA78605" w:rsidR="007A5D83" w:rsidRPr="00260F56" w:rsidRDefault="00AD1DDA" w:rsidP="007A5D83">
      <w:pPr>
        <w:pStyle w:val="a7"/>
        <w:spacing w:before="0" w:beforeAutospacing="0" w:after="0" w:afterAutospacing="0"/>
      </w:pPr>
      <w:r w:rsidRPr="00260F56">
        <w:t>6</w:t>
      </w:r>
      <w:r w:rsidR="007A5D83" w:rsidRPr="00260F56">
        <w:t>.</w:t>
      </w:r>
      <w:r w:rsidR="004304CF" w:rsidRPr="00260F56">
        <w:t>7</w:t>
      </w:r>
      <w:r w:rsidR="007A5D83" w:rsidRPr="00260F56">
        <w:t xml:space="preserve">. </w:t>
      </w:r>
      <w:r w:rsidR="00E5004B">
        <w:t>НТС</w:t>
      </w:r>
      <w:r w:rsidR="007A5D83" w:rsidRPr="00260F56">
        <w:t xml:space="preserve"> имеет право создавать комиссии для изучения, подготовки и решения текущих и плановых вопросов.</w:t>
      </w:r>
    </w:p>
    <w:p w14:paraId="5862CE87" w14:textId="5E036109" w:rsidR="007A5D83" w:rsidRPr="00260F56" w:rsidRDefault="00AD1DDA" w:rsidP="007A5D83">
      <w:pPr>
        <w:pStyle w:val="a7"/>
        <w:spacing w:before="0" w:beforeAutospacing="0" w:after="0" w:afterAutospacing="0"/>
      </w:pPr>
      <w:r w:rsidRPr="00260F56">
        <w:t>6</w:t>
      </w:r>
      <w:r w:rsidR="007A5D83" w:rsidRPr="00260F56">
        <w:t>.</w:t>
      </w:r>
      <w:r w:rsidR="004304CF" w:rsidRPr="00260F56">
        <w:t>8</w:t>
      </w:r>
      <w:r w:rsidR="007A5D83" w:rsidRPr="00260F56">
        <w:t xml:space="preserve">. </w:t>
      </w:r>
      <w:r w:rsidR="004304CF" w:rsidRPr="00260F56">
        <w:t xml:space="preserve">По решению </w:t>
      </w:r>
      <w:r w:rsidR="00E5004B">
        <w:t>НТС</w:t>
      </w:r>
      <w:r w:rsidR="004304CF" w:rsidRPr="00260F56">
        <w:t xml:space="preserve"> (либо его Председателя) на заседание НТС могут быть приглашены представители государственных органов, общественных объединений, научных </w:t>
      </w:r>
      <w:r w:rsidR="004304CF" w:rsidRPr="00260F56">
        <w:lastRenderedPageBreak/>
        <w:t>учреждений, независимые эксперты, ученые и другие специалисты для предоставления необходимых сведений и заключений по рассматриваемым НТС вопросам.</w:t>
      </w:r>
    </w:p>
    <w:p w14:paraId="6D2C39C0" w14:textId="7020489F" w:rsidR="00B81646" w:rsidRPr="00260F56" w:rsidRDefault="00AD1DDA" w:rsidP="003746A8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6</w:t>
      </w:r>
      <w:r w:rsidR="007A5D83" w:rsidRPr="00260F56">
        <w:rPr>
          <w:rFonts w:cs="Times New Roman"/>
          <w:lang w:val="ru-RU"/>
        </w:rPr>
        <w:t>.</w:t>
      </w:r>
      <w:r w:rsidR="00745A5A" w:rsidRPr="00260F56">
        <w:rPr>
          <w:rFonts w:cs="Times New Roman"/>
          <w:lang w:val="ru-RU"/>
        </w:rPr>
        <w:t>9</w:t>
      </w:r>
      <w:r w:rsidR="007A5D83" w:rsidRPr="00260F56">
        <w:rPr>
          <w:rFonts w:cs="Times New Roman"/>
          <w:lang w:val="ru-RU"/>
        </w:rPr>
        <w:t xml:space="preserve">. </w:t>
      </w:r>
      <w:r w:rsidR="003746A8" w:rsidRPr="00260F56">
        <w:rPr>
          <w:rFonts w:cs="Times New Roman"/>
          <w:lang w:val="ru-RU"/>
        </w:rPr>
        <w:t xml:space="preserve">Внеочередные заседания </w:t>
      </w:r>
      <w:r w:rsidR="00E5004B">
        <w:rPr>
          <w:rFonts w:cs="Times New Roman"/>
          <w:lang w:val="ru-RU"/>
        </w:rPr>
        <w:t>НТС</w:t>
      </w:r>
      <w:r w:rsidR="003746A8" w:rsidRPr="00260F56">
        <w:rPr>
          <w:rFonts w:cs="Times New Roman"/>
          <w:lang w:val="ru-RU"/>
        </w:rPr>
        <w:t xml:space="preserve"> могут созываться по предложению Председателя </w:t>
      </w:r>
      <w:r w:rsidR="00E5004B">
        <w:rPr>
          <w:rFonts w:cs="Times New Roman"/>
          <w:lang w:val="ru-RU"/>
        </w:rPr>
        <w:t>НТС</w:t>
      </w:r>
      <w:r w:rsidR="003746A8" w:rsidRPr="00260F56">
        <w:rPr>
          <w:rFonts w:cs="Times New Roman"/>
          <w:lang w:val="ru-RU"/>
        </w:rPr>
        <w:t xml:space="preserve">, а также по инициативе 1/3 членов списочной численности </w:t>
      </w:r>
      <w:r w:rsidR="00E5004B">
        <w:rPr>
          <w:rFonts w:cs="Times New Roman"/>
          <w:lang w:val="ru-RU"/>
        </w:rPr>
        <w:t>НТС</w:t>
      </w:r>
      <w:r w:rsidR="003746A8" w:rsidRPr="00260F56">
        <w:rPr>
          <w:rFonts w:cs="Times New Roman"/>
          <w:lang w:val="ru-RU"/>
        </w:rPr>
        <w:t xml:space="preserve">. В каждом случае секретарь Университета информирует письменно членов </w:t>
      </w:r>
      <w:r w:rsidR="00E5004B">
        <w:rPr>
          <w:rFonts w:cs="Times New Roman"/>
          <w:lang w:val="ru-RU"/>
        </w:rPr>
        <w:t>НТС</w:t>
      </w:r>
      <w:r w:rsidR="003746A8" w:rsidRPr="00260F56">
        <w:rPr>
          <w:rFonts w:cs="Times New Roman"/>
          <w:lang w:val="ru-RU"/>
        </w:rPr>
        <w:t xml:space="preserve"> о повестке дня внеочередного заседания (Приложение А). Вопрос, не</w:t>
      </w:r>
      <w:r w:rsidR="0014089E">
        <w:rPr>
          <w:rFonts w:cs="Times New Roman"/>
          <w:lang w:val="ru-RU"/>
        </w:rPr>
        <w:t xml:space="preserve"> </w:t>
      </w:r>
      <w:r w:rsidR="003746A8" w:rsidRPr="00260F56">
        <w:rPr>
          <w:rFonts w:cs="Times New Roman"/>
          <w:lang w:val="ru-RU"/>
        </w:rPr>
        <w:t xml:space="preserve">включенный в план работы </w:t>
      </w:r>
      <w:r w:rsidR="00E5004B">
        <w:rPr>
          <w:rFonts w:cs="Times New Roman"/>
          <w:lang w:val="ru-RU"/>
        </w:rPr>
        <w:t>НТС</w:t>
      </w:r>
      <w:r w:rsidR="003746A8" w:rsidRPr="00260F56">
        <w:rPr>
          <w:rFonts w:cs="Times New Roman"/>
          <w:lang w:val="ru-RU"/>
        </w:rPr>
        <w:t xml:space="preserve">, может быть включен в повестку дня заседания </w:t>
      </w:r>
      <w:r w:rsidR="00E5004B">
        <w:rPr>
          <w:rFonts w:cs="Times New Roman"/>
          <w:lang w:val="ru-RU"/>
        </w:rPr>
        <w:t>НТС</w:t>
      </w:r>
      <w:r w:rsidR="003746A8" w:rsidRPr="00260F56">
        <w:rPr>
          <w:rFonts w:cs="Times New Roman"/>
          <w:lang w:val="ru-RU"/>
        </w:rPr>
        <w:t xml:space="preserve"> </w:t>
      </w:r>
      <w:r w:rsidR="00B713B8">
        <w:rPr>
          <w:rFonts w:cs="Times New Roman"/>
          <w:lang w:val="ru-RU"/>
        </w:rPr>
        <w:t>П</w:t>
      </w:r>
      <w:r w:rsidR="003746A8" w:rsidRPr="00260F56">
        <w:rPr>
          <w:rFonts w:cs="Times New Roman"/>
          <w:lang w:val="ru-RU"/>
        </w:rPr>
        <w:t xml:space="preserve">редседателем или по предложению не менее 1/3 членов списочной численности </w:t>
      </w:r>
      <w:r w:rsidR="00E5004B">
        <w:rPr>
          <w:rFonts w:cs="Times New Roman"/>
          <w:lang w:val="ru-RU"/>
        </w:rPr>
        <w:t>НТС</w:t>
      </w:r>
      <w:r w:rsidR="003746A8" w:rsidRPr="00260F56">
        <w:rPr>
          <w:rFonts w:cs="Times New Roman"/>
          <w:lang w:val="ru-RU"/>
        </w:rPr>
        <w:t xml:space="preserve"> (Приложение А).</w:t>
      </w:r>
    </w:p>
    <w:p w14:paraId="5D1D8273" w14:textId="01F56C0E" w:rsidR="00745A5A" w:rsidRPr="00260F56" w:rsidRDefault="00745A5A" w:rsidP="00745A5A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6.10. Проект повестки дня очередного заседания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формируется секретарем и одобряется </w:t>
      </w:r>
      <w:r w:rsidR="00B713B8">
        <w:rPr>
          <w:rFonts w:cs="Times New Roman"/>
          <w:lang w:val="ru-RU"/>
        </w:rPr>
        <w:t>П</w:t>
      </w:r>
      <w:r w:rsidRPr="00260F56">
        <w:rPr>
          <w:rFonts w:cs="Times New Roman"/>
          <w:lang w:val="ru-RU"/>
        </w:rPr>
        <w:t xml:space="preserve">редседателем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(Приложение А). Проект повестки дня заседания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доводится до членов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и иных заинтересованных лиц не позднее, чем за 1 неделю до даты заседания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>.</w:t>
      </w:r>
    </w:p>
    <w:p w14:paraId="20A88AD7" w14:textId="6A0EB77D" w:rsidR="00A140CC" w:rsidRPr="00260F56" w:rsidRDefault="00A140CC" w:rsidP="00745A5A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6.11. </w:t>
      </w:r>
      <w:r w:rsidR="0077005D" w:rsidRPr="00260F56">
        <w:rPr>
          <w:rFonts w:cs="Times New Roman"/>
          <w:lang w:val="ru-RU"/>
        </w:rPr>
        <w:t xml:space="preserve">Члены </w:t>
      </w:r>
      <w:r w:rsidR="00E5004B">
        <w:rPr>
          <w:rFonts w:cs="Times New Roman"/>
          <w:lang w:val="ru-RU"/>
        </w:rPr>
        <w:t>НТС</w:t>
      </w:r>
      <w:r w:rsidR="0077005D" w:rsidRPr="00260F56">
        <w:rPr>
          <w:rFonts w:cs="Times New Roman"/>
          <w:lang w:val="ru-RU"/>
        </w:rPr>
        <w:t xml:space="preserve"> – докладчики и </w:t>
      </w:r>
      <w:r w:rsidR="00B713B8">
        <w:rPr>
          <w:rFonts w:cs="Times New Roman"/>
          <w:lang w:val="ru-RU"/>
        </w:rPr>
        <w:t>П</w:t>
      </w:r>
      <w:r w:rsidR="0077005D" w:rsidRPr="00260F56">
        <w:rPr>
          <w:rFonts w:cs="Times New Roman"/>
          <w:lang w:val="ru-RU"/>
        </w:rPr>
        <w:t xml:space="preserve">редседатель комиссии </w:t>
      </w:r>
      <w:r w:rsidR="00E5004B">
        <w:rPr>
          <w:rFonts w:cs="Times New Roman"/>
          <w:lang w:val="ru-RU"/>
        </w:rPr>
        <w:t>НТС</w:t>
      </w:r>
      <w:r w:rsidR="0077005D" w:rsidRPr="00260F56">
        <w:rPr>
          <w:rFonts w:cs="Times New Roman"/>
          <w:lang w:val="ru-RU"/>
        </w:rPr>
        <w:t xml:space="preserve"> (в случае ее создания) по вопросу повестки дня не позднее, чем за </w:t>
      </w:r>
      <w:r w:rsidR="00364F25">
        <w:rPr>
          <w:rFonts w:cs="Times New Roman"/>
          <w:lang w:val="ru-RU"/>
        </w:rPr>
        <w:t>1</w:t>
      </w:r>
      <w:r w:rsidR="0077005D" w:rsidRPr="00260F56">
        <w:rPr>
          <w:rFonts w:cs="Times New Roman"/>
          <w:lang w:val="ru-RU"/>
        </w:rPr>
        <w:t xml:space="preserve">0 дней до заседания </w:t>
      </w:r>
      <w:r w:rsidR="00E5004B">
        <w:rPr>
          <w:rFonts w:cs="Times New Roman"/>
          <w:lang w:val="ru-RU"/>
        </w:rPr>
        <w:t>НТС</w:t>
      </w:r>
      <w:r w:rsidR="0077005D" w:rsidRPr="00260F56">
        <w:rPr>
          <w:rFonts w:cs="Times New Roman"/>
          <w:lang w:val="ru-RU"/>
        </w:rPr>
        <w:t xml:space="preserve"> секретарю Университета представляет доклад и проект решения по вопросу повестки дня </w:t>
      </w:r>
      <w:r w:rsidR="00E5004B">
        <w:rPr>
          <w:rFonts w:cs="Times New Roman"/>
          <w:lang w:val="ru-RU"/>
        </w:rPr>
        <w:t>НТС</w:t>
      </w:r>
      <w:r w:rsidR="0077005D" w:rsidRPr="00260F56">
        <w:rPr>
          <w:rFonts w:cs="Times New Roman"/>
          <w:lang w:val="ru-RU"/>
        </w:rPr>
        <w:t xml:space="preserve"> на бумажном и электронном носителях (Приложение А). При наличии замечаний, требующих существенной доработки доклада или проекта решения, секретарь вправе вернуть представленные ему доклад и проект решения </w:t>
      </w:r>
      <w:r w:rsidR="00E5004B">
        <w:rPr>
          <w:rFonts w:cs="Times New Roman"/>
          <w:lang w:val="ru-RU"/>
        </w:rPr>
        <w:t>НТС</w:t>
      </w:r>
      <w:r w:rsidR="0077005D" w:rsidRPr="00260F56">
        <w:rPr>
          <w:rFonts w:cs="Times New Roman"/>
          <w:lang w:val="ru-RU"/>
        </w:rPr>
        <w:t xml:space="preserve"> докладчику и </w:t>
      </w:r>
      <w:r w:rsidR="00B713B8">
        <w:rPr>
          <w:rFonts w:cs="Times New Roman"/>
          <w:lang w:val="ru-RU"/>
        </w:rPr>
        <w:t>П</w:t>
      </w:r>
      <w:r w:rsidR="0077005D" w:rsidRPr="00260F56">
        <w:rPr>
          <w:rFonts w:cs="Times New Roman"/>
          <w:lang w:val="ru-RU"/>
        </w:rPr>
        <w:t xml:space="preserve">редседателю комиссии и установить срок для их доработки. В случае непредставления в указанный срок материалов </w:t>
      </w:r>
      <w:r w:rsidR="00B713B8">
        <w:rPr>
          <w:rFonts w:cs="Times New Roman"/>
          <w:lang w:val="ru-RU"/>
        </w:rPr>
        <w:t>П</w:t>
      </w:r>
      <w:r w:rsidR="0077005D" w:rsidRPr="00260F56">
        <w:rPr>
          <w:rFonts w:cs="Times New Roman"/>
          <w:lang w:val="ru-RU"/>
        </w:rPr>
        <w:t xml:space="preserve">редседатель </w:t>
      </w:r>
      <w:r w:rsidR="00E5004B">
        <w:rPr>
          <w:rFonts w:cs="Times New Roman"/>
          <w:lang w:val="ru-RU"/>
        </w:rPr>
        <w:t>НТС</w:t>
      </w:r>
      <w:r w:rsidR="0077005D" w:rsidRPr="00260F56">
        <w:rPr>
          <w:rFonts w:cs="Times New Roman"/>
          <w:lang w:val="ru-RU"/>
        </w:rPr>
        <w:t xml:space="preserve"> вправе принять решение об исключении данного вопроса из повестки дня (Приложение А).</w:t>
      </w:r>
    </w:p>
    <w:p w14:paraId="4D0352CB" w14:textId="574C9440" w:rsidR="00785FCE" w:rsidRPr="00260F56" w:rsidRDefault="00785FCE" w:rsidP="00785FCE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6.12. </w:t>
      </w:r>
      <w:r w:rsidR="00B713B8">
        <w:rPr>
          <w:rFonts w:cs="Times New Roman"/>
          <w:lang w:val="ru-RU"/>
        </w:rPr>
        <w:t>С</w:t>
      </w:r>
      <w:r w:rsidRPr="00260F56">
        <w:rPr>
          <w:rFonts w:cs="Times New Roman"/>
          <w:lang w:val="ru-RU"/>
        </w:rPr>
        <w:t xml:space="preserve">екретарь представляет </w:t>
      </w:r>
      <w:r w:rsidR="00B713B8">
        <w:rPr>
          <w:rFonts w:cs="Times New Roman"/>
          <w:lang w:val="ru-RU"/>
        </w:rPr>
        <w:t>П</w:t>
      </w:r>
      <w:r w:rsidRPr="00260F56">
        <w:rPr>
          <w:rFonts w:cs="Times New Roman"/>
          <w:lang w:val="ru-RU"/>
        </w:rPr>
        <w:t xml:space="preserve">редседателю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все материалы по повестке дня заседания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не позднее </w:t>
      </w:r>
      <w:r w:rsidR="00260F56" w:rsidRPr="004E3161">
        <w:rPr>
          <w:rFonts w:cs="Times New Roman"/>
          <w:lang w:val="ru-RU"/>
        </w:rPr>
        <w:t>7</w:t>
      </w:r>
      <w:r w:rsidRPr="00260F56">
        <w:rPr>
          <w:rFonts w:cs="Times New Roman"/>
          <w:lang w:val="ru-RU"/>
        </w:rPr>
        <w:t>-и дней до заседания (Приложение А).</w:t>
      </w:r>
    </w:p>
    <w:p w14:paraId="78588814" w14:textId="083C2925" w:rsidR="00675012" w:rsidRPr="00260F56" w:rsidRDefault="00785FCE" w:rsidP="00675012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6.13. </w:t>
      </w:r>
      <w:r w:rsidR="00675012" w:rsidRPr="00260F56">
        <w:rPr>
          <w:rFonts w:cs="Times New Roman"/>
          <w:lang w:val="ru-RU"/>
        </w:rPr>
        <w:t xml:space="preserve">Материалы, представляемые на заседание </w:t>
      </w:r>
      <w:r w:rsidR="00E5004B">
        <w:rPr>
          <w:rFonts w:cs="Times New Roman"/>
          <w:lang w:val="ru-RU"/>
        </w:rPr>
        <w:t>НТС</w:t>
      </w:r>
      <w:r w:rsidR="00675012" w:rsidRPr="00260F56">
        <w:rPr>
          <w:rFonts w:cs="Times New Roman"/>
          <w:lang w:val="ru-RU"/>
        </w:rPr>
        <w:t xml:space="preserve">, должны включать: доклад, содоклад, проект(ы) утверждаемых </w:t>
      </w:r>
      <w:r w:rsidR="00E5004B">
        <w:rPr>
          <w:rFonts w:cs="Times New Roman"/>
          <w:lang w:val="ru-RU"/>
        </w:rPr>
        <w:t>НТС</w:t>
      </w:r>
      <w:r w:rsidR="00675012" w:rsidRPr="00260F56">
        <w:rPr>
          <w:rFonts w:cs="Times New Roman"/>
          <w:lang w:val="ru-RU"/>
        </w:rPr>
        <w:t xml:space="preserve"> документов, проект решения </w:t>
      </w:r>
      <w:r w:rsidR="00E5004B">
        <w:rPr>
          <w:rFonts w:cs="Times New Roman"/>
          <w:lang w:val="ru-RU"/>
        </w:rPr>
        <w:t>НТС</w:t>
      </w:r>
      <w:r w:rsidR="00675012" w:rsidRPr="00260F56">
        <w:rPr>
          <w:rFonts w:cs="Times New Roman"/>
          <w:lang w:val="ru-RU"/>
        </w:rPr>
        <w:t xml:space="preserve"> и, при необходимости, справку по существу вопроса повестки дня (Приложение А). Представляемые материалы должны быть согласованы в следующем порядке:</w:t>
      </w:r>
    </w:p>
    <w:p w14:paraId="776965F7" w14:textId="2115228F" w:rsidR="00675012" w:rsidRPr="00260F56" w:rsidRDefault="00675012" w:rsidP="00675012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- членом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>, ответственным за подготовку вопроса;</w:t>
      </w:r>
    </w:p>
    <w:p w14:paraId="16351E2F" w14:textId="0CA59D43" w:rsidR="00785FCE" w:rsidRPr="00260F56" w:rsidRDefault="00675012" w:rsidP="00675012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- курирующим проректором, иным должностным лицом в соответствии с распределением обязанностей. Представляемые материалы проверяются ученым секретарем на предмет наличия согласования с соответствующими лицами.</w:t>
      </w:r>
    </w:p>
    <w:p w14:paraId="488ED042" w14:textId="3972604F" w:rsidR="00675012" w:rsidRPr="00260F56" w:rsidRDefault="00675012" w:rsidP="00675012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6.14. Заседание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начинается с регистрации членов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в явочном листе (Приложение Б).</w:t>
      </w:r>
    </w:p>
    <w:p w14:paraId="09BDAB6B" w14:textId="6BF0C793" w:rsidR="00675012" w:rsidRPr="00260F56" w:rsidRDefault="00675012" w:rsidP="003855D9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6.15. </w:t>
      </w:r>
      <w:r w:rsidR="003855D9" w:rsidRPr="00260F56">
        <w:rPr>
          <w:rFonts w:cs="Times New Roman"/>
          <w:lang w:val="ru-RU"/>
        </w:rPr>
        <w:t xml:space="preserve">Член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обязан присутствовать на всех заседаниях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и являться на них без опоздания. О невозможности присутствовать на заседании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или о задержке по уважительным причинам член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заблаговременно информирует </w:t>
      </w:r>
      <w:r w:rsidR="00B713B8">
        <w:rPr>
          <w:rFonts w:cs="Times New Roman"/>
          <w:lang w:val="ru-RU"/>
        </w:rPr>
        <w:t>П</w:t>
      </w:r>
      <w:r w:rsidR="003855D9" w:rsidRPr="00260F56">
        <w:rPr>
          <w:rFonts w:cs="Times New Roman"/>
          <w:lang w:val="ru-RU"/>
        </w:rPr>
        <w:t xml:space="preserve">редседателя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через ученого секретаря. При отсутствии члена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более чем на половине заседаний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</w:t>
      </w:r>
      <w:r w:rsidR="00B713B8">
        <w:rPr>
          <w:rFonts w:cs="Times New Roman"/>
          <w:lang w:val="ru-RU"/>
        </w:rPr>
        <w:t>П</w:t>
      </w:r>
      <w:r w:rsidR="003855D9" w:rsidRPr="00260F56">
        <w:rPr>
          <w:rFonts w:cs="Times New Roman"/>
          <w:lang w:val="ru-RU"/>
        </w:rPr>
        <w:t xml:space="preserve">редседатель НТС вправе обратиться к членам </w:t>
      </w:r>
      <w:r w:rsidR="00E5004B">
        <w:rPr>
          <w:rFonts w:cs="Times New Roman"/>
          <w:lang w:val="ru-RU"/>
        </w:rPr>
        <w:t>НТС</w:t>
      </w:r>
      <w:r w:rsidR="003855D9" w:rsidRPr="00260F56">
        <w:rPr>
          <w:rFonts w:cs="Times New Roman"/>
          <w:lang w:val="ru-RU"/>
        </w:rPr>
        <w:t xml:space="preserve"> о переизбрании такого члена.</w:t>
      </w:r>
    </w:p>
    <w:p w14:paraId="3C06B327" w14:textId="4713E885" w:rsidR="00D921D4" w:rsidRPr="00260F56" w:rsidRDefault="00F47270" w:rsidP="00D921D4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6.16. </w:t>
      </w:r>
      <w:r w:rsidR="00D921D4" w:rsidRPr="00260F56">
        <w:rPr>
          <w:rFonts w:cs="Times New Roman"/>
          <w:lang w:val="ru-RU"/>
        </w:rPr>
        <w:t xml:space="preserve">Член </w:t>
      </w:r>
      <w:r w:rsidR="00E5004B">
        <w:rPr>
          <w:rFonts w:cs="Times New Roman"/>
          <w:lang w:val="ru-RU"/>
        </w:rPr>
        <w:t>НТС</w:t>
      </w:r>
      <w:r w:rsidR="00D921D4" w:rsidRPr="00260F56">
        <w:rPr>
          <w:rFonts w:cs="Times New Roman"/>
          <w:lang w:val="ru-RU"/>
        </w:rPr>
        <w:t xml:space="preserve"> вправе высказывать мнение по поднимаемым на заседаниях вопросам, обращаться с вопросами к </w:t>
      </w:r>
      <w:r w:rsidR="00B713B8">
        <w:rPr>
          <w:rFonts w:cs="Times New Roman"/>
          <w:lang w:val="ru-RU"/>
        </w:rPr>
        <w:t>П</w:t>
      </w:r>
      <w:r w:rsidR="00D921D4" w:rsidRPr="00260F56">
        <w:rPr>
          <w:rFonts w:cs="Times New Roman"/>
          <w:lang w:val="ru-RU"/>
        </w:rPr>
        <w:t xml:space="preserve">редседателю и членам </w:t>
      </w:r>
      <w:r w:rsidR="00E5004B">
        <w:rPr>
          <w:rFonts w:cs="Times New Roman"/>
          <w:lang w:val="ru-RU"/>
        </w:rPr>
        <w:t>НТС</w:t>
      </w:r>
      <w:r w:rsidR="00D921D4" w:rsidRPr="00260F56">
        <w:rPr>
          <w:rFonts w:cs="Times New Roman"/>
          <w:lang w:val="ru-RU"/>
        </w:rPr>
        <w:t xml:space="preserve">, представителям ректората и администрации Университета, иным лицам, присутствующим на заседаниях </w:t>
      </w:r>
      <w:r w:rsidR="00E5004B">
        <w:rPr>
          <w:rFonts w:cs="Times New Roman"/>
          <w:lang w:val="ru-RU"/>
        </w:rPr>
        <w:t>НТС</w:t>
      </w:r>
      <w:r w:rsidR="00D921D4" w:rsidRPr="00260F56">
        <w:rPr>
          <w:rFonts w:cs="Times New Roman"/>
          <w:lang w:val="ru-RU"/>
        </w:rPr>
        <w:t xml:space="preserve">, выступать с обоснованием своих предложений при обсуждении вопросов, относящихся к ведению </w:t>
      </w:r>
      <w:r w:rsidR="00E5004B">
        <w:rPr>
          <w:rFonts w:cs="Times New Roman"/>
          <w:lang w:val="ru-RU"/>
        </w:rPr>
        <w:t>НТС</w:t>
      </w:r>
      <w:r w:rsidR="00D921D4" w:rsidRPr="00260F56">
        <w:rPr>
          <w:rFonts w:cs="Times New Roman"/>
          <w:lang w:val="ru-RU"/>
        </w:rPr>
        <w:t xml:space="preserve">, и по порядку голосования. </w:t>
      </w:r>
    </w:p>
    <w:p w14:paraId="04376FDE" w14:textId="27C72161" w:rsidR="00D921D4" w:rsidRPr="00260F56" w:rsidRDefault="00D921D4" w:rsidP="00D921D4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6.17. Заседания Ученого совета Университета предусматривают следующие основные виды выступлений: доклад, содоклад, заключительное слово по обсуждаемому вопросу, выступления в прениях по содержанию обсуждаемого вопроса, обсуждаемым кандидатурам, </w:t>
      </w:r>
      <w:r w:rsidRPr="00260F56">
        <w:rPr>
          <w:rFonts w:cs="Times New Roman"/>
          <w:lang w:val="ru-RU"/>
        </w:rPr>
        <w:lastRenderedPageBreak/>
        <w:t>при внесении предложений, по мотивам голосования, по порядку ведения заседания, а также справки, информации, заявления, обращения.</w:t>
      </w:r>
    </w:p>
    <w:p w14:paraId="5DCB4906" w14:textId="0019F62E" w:rsidR="00D921D4" w:rsidRPr="00260F56" w:rsidRDefault="00D921D4" w:rsidP="00D921D4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6.18. С согласия большинства присутствующих на заседании членов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председательствующий устанавливает общее время обсуждения вопроса повестки дня, общее время для вопросов и ответов, может продлить время для выступления (Приложение А). </w:t>
      </w:r>
    </w:p>
    <w:p w14:paraId="0CDDED8D" w14:textId="7E573926" w:rsidR="00D921D4" w:rsidRPr="00260F56" w:rsidRDefault="00D921D4" w:rsidP="00D921D4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>6.19. По истечении установленного времени председательствующий предупреждает об этом выступающего и вслед за этим вправе прервать его выступление.</w:t>
      </w:r>
    </w:p>
    <w:p w14:paraId="42154D2F" w14:textId="4AF1AD95" w:rsidR="00D921D4" w:rsidRPr="00260F56" w:rsidRDefault="00D921D4" w:rsidP="00D921D4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6.20. Члены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, которые не смогли выступить в связи с прекращением прений по обсуждаемым на заседании вопросам, вправе приобщить подписанные тексты своих выступлений к протоколу заседания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. </w:t>
      </w:r>
    </w:p>
    <w:p w14:paraId="747C61B5" w14:textId="1481ECFF" w:rsidR="00B713B8" w:rsidRDefault="00D921D4" w:rsidP="009801D3">
      <w:pPr>
        <w:rPr>
          <w:rFonts w:cs="Times New Roman"/>
          <w:lang w:val="ru-RU"/>
        </w:rPr>
      </w:pPr>
      <w:r w:rsidRPr="00260F56">
        <w:rPr>
          <w:rFonts w:cs="Times New Roman"/>
          <w:lang w:val="ru-RU"/>
        </w:rPr>
        <w:t xml:space="preserve">6.21. </w:t>
      </w:r>
      <w:r w:rsidR="00E5004B">
        <w:rPr>
          <w:rFonts w:cs="Times New Roman"/>
          <w:lang w:val="ru-RU"/>
        </w:rPr>
        <w:t>НТС</w:t>
      </w:r>
      <w:r w:rsidRPr="00260F56">
        <w:rPr>
          <w:rFonts w:cs="Times New Roman"/>
          <w:lang w:val="ru-RU"/>
        </w:rPr>
        <w:t xml:space="preserve"> вправе поручить рассмотрение отдельных вопросов ученым (научным, научно-техническим) советам факультетов, иных структурных подразделений Университета.</w:t>
      </w:r>
      <w:r w:rsidR="009801D3" w:rsidRPr="00260F56">
        <w:rPr>
          <w:rFonts w:cs="Times New Roman"/>
          <w:lang w:val="ru-RU"/>
        </w:rPr>
        <w:t xml:space="preserve"> </w:t>
      </w:r>
    </w:p>
    <w:p w14:paraId="576DC14F" w14:textId="77777777" w:rsidR="00B713B8" w:rsidRDefault="00B713B8">
      <w:pPr>
        <w:spacing w:after="160" w:line="259" w:lineRule="auto"/>
        <w:ind w:firstLine="0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14:paraId="0CDF827E" w14:textId="06A4511E" w:rsidR="00B713B8" w:rsidRDefault="00B713B8" w:rsidP="00B713B8">
      <w:pPr>
        <w:jc w:val="center"/>
        <w:rPr>
          <w:rFonts w:cs="Times New Roman"/>
          <w:b/>
          <w:bCs/>
          <w:szCs w:val="24"/>
          <w:lang w:val="ru-RU"/>
        </w:rPr>
      </w:pPr>
      <w:r w:rsidRPr="0004096B">
        <w:rPr>
          <w:rFonts w:cs="Times New Roman"/>
          <w:b/>
          <w:bCs/>
          <w:szCs w:val="24"/>
          <w:lang w:val="ru-RU"/>
        </w:rPr>
        <w:lastRenderedPageBreak/>
        <w:t>Приложение А</w:t>
      </w:r>
    </w:p>
    <w:p w14:paraId="68C89DE0" w14:textId="38C5147F" w:rsidR="00336757" w:rsidRDefault="00336757" w:rsidP="00B713B8">
      <w:pPr>
        <w:jc w:val="center"/>
        <w:rPr>
          <w:rFonts w:cs="Times New Roman"/>
          <w:b/>
          <w:bCs/>
          <w:szCs w:val="24"/>
          <w:lang w:val="ru-RU"/>
        </w:rPr>
      </w:pPr>
    </w:p>
    <w:p w14:paraId="7BB0188F" w14:textId="77777777" w:rsidR="00336757" w:rsidRPr="0004096B" w:rsidRDefault="00336757" w:rsidP="00B713B8">
      <w:pPr>
        <w:jc w:val="center"/>
        <w:rPr>
          <w:rFonts w:cs="Times New Roman"/>
          <w:b/>
          <w:bCs/>
          <w:szCs w:val="24"/>
          <w:lang w:val="ru-RU"/>
        </w:rPr>
      </w:pPr>
    </w:p>
    <w:p w14:paraId="759DDFBB" w14:textId="77777777" w:rsidR="00B713B8" w:rsidRPr="0004096B" w:rsidRDefault="00B713B8" w:rsidP="00B713B8">
      <w:pPr>
        <w:jc w:val="center"/>
        <w:rPr>
          <w:rFonts w:cs="Times New Roman"/>
          <w:b/>
          <w:bCs/>
          <w:szCs w:val="24"/>
          <w:lang w:val="ru-RU"/>
        </w:rPr>
      </w:pPr>
    </w:p>
    <w:p w14:paraId="449CFF78" w14:textId="77777777" w:rsidR="00B713B8" w:rsidRPr="0004096B" w:rsidRDefault="00B713B8" w:rsidP="00B713B8">
      <w:pPr>
        <w:jc w:val="center"/>
        <w:rPr>
          <w:rFonts w:cs="Times New Roman"/>
          <w:b/>
          <w:bCs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67"/>
        <w:gridCol w:w="3153"/>
        <w:gridCol w:w="3268"/>
      </w:tblGrid>
      <w:tr w:rsidR="00B713B8" w:rsidRPr="000E7A09" w14:paraId="4FB56593" w14:textId="77777777" w:rsidTr="000C516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018638" w14:textId="77777777" w:rsidR="00B713B8" w:rsidRPr="0004096B" w:rsidRDefault="00B713B8" w:rsidP="00B713B8">
            <w:pPr>
              <w:ind w:firstLine="0"/>
              <w:rPr>
                <w:rFonts w:cs="Times New Roman"/>
                <w:b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szCs w:val="24"/>
                <w:lang w:val="ru-RU"/>
              </w:rPr>
              <w:t>ХАТТАМА №</w:t>
            </w:r>
          </w:p>
          <w:p w14:paraId="1386F434" w14:textId="77777777" w:rsidR="00B713B8" w:rsidRPr="0004096B" w:rsidRDefault="00B713B8" w:rsidP="00B713B8">
            <w:pPr>
              <w:ind w:firstLine="0"/>
              <w:rPr>
                <w:rFonts w:cs="Times New Roman"/>
                <w:b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szCs w:val="24"/>
                <w:lang w:val="ru-RU"/>
              </w:rPr>
              <w:t>«__»__________20__ жыл</w:t>
            </w:r>
          </w:p>
          <w:p w14:paraId="3B532AE9" w14:textId="77777777" w:rsidR="00B713B8" w:rsidRPr="0004096B" w:rsidRDefault="00B713B8" w:rsidP="00B713B8">
            <w:pPr>
              <w:ind w:firstLine="0"/>
              <w:rPr>
                <w:rFonts w:cs="Times New Roman"/>
                <w:b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szCs w:val="24"/>
                <w:lang w:val="ru-RU"/>
              </w:rPr>
              <w:t>Нұр-Сұлтан қаласы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A1F315" w14:textId="77777777" w:rsidR="00B713B8" w:rsidRPr="0004096B" w:rsidRDefault="00B713B8" w:rsidP="000C516C">
            <w:p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  <w:r w:rsidRPr="0004096B">
              <w:rPr>
                <w:rFonts w:eastAsia="Times New Roman" w:cs="Times New Roman"/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9040488" wp14:editId="3A2EACC6">
                  <wp:simplePos x="0" y="0"/>
                  <wp:positionH relativeFrom="margin">
                    <wp:posOffset>314960</wp:posOffset>
                  </wp:positionH>
                  <wp:positionV relativeFrom="margin">
                    <wp:posOffset>-447675</wp:posOffset>
                  </wp:positionV>
                  <wp:extent cx="1257300" cy="730885"/>
                  <wp:effectExtent l="0" t="0" r="0" b="0"/>
                  <wp:wrapNone/>
                  <wp:docPr id="2" name="Рисунок 1" descr="C:\Users\Айжан\Downloads\AIT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жан\Downloads\AIT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2711" b="22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F71636" w14:textId="77777777" w:rsidR="00B713B8" w:rsidRPr="0004096B" w:rsidRDefault="00B713B8" w:rsidP="00B713B8">
            <w:pPr>
              <w:ind w:firstLine="0"/>
              <w:rPr>
                <w:rFonts w:cs="Times New Roman"/>
                <w:b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szCs w:val="24"/>
                <w:lang w:val="ru-RU"/>
              </w:rPr>
              <w:t>ПРОТОКОЛ №</w:t>
            </w:r>
          </w:p>
          <w:p w14:paraId="251C0E8E" w14:textId="77777777" w:rsidR="00B713B8" w:rsidRPr="0004096B" w:rsidRDefault="00B713B8" w:rsidP="00B713B8">
            <w:pPr>
              <w:ind w:firstLine="0"/>
              <w:rPr>
                <w:rFonts w:cs="Times New Roman"/>
                <w:b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szCs w:val="24"/>
                <w:lang w:val="ru-RU"/>
              </w:rPr>
              <w:t>«__»__________20__ год</w:t>
            </w:r>
          </w:p>
          <w:p w14:paraId="406722F8" w14:textId="03F3F85A" w:rsidR="00B713B8" w:rsidRPr="0004096B" w:rsidRDefault="00B713B8" w:rsidP="00B713B8">
            <w:pPr>
              <w:ind w:firstLine="0"/>
              <w:rPr>
                <w:rFonts w:cs="Times New Roman"/>
                <w:b/>
                <w:bCs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Cs w:val="24"/>
                <w:lang w:val="ru-RU"/>
              </w:rPr>
              <w:t xml:space="preserve">г. </w:t>
            </w:r>
            <w:r w:rsidRPr="0004096B">
              <w:rPr>
                <w:rFonts w:cs="Times New Roman"/>
                <w:b/>
                <w:bCs/>
                <w:szCs w:val="24"/>
                <w:lang w:val="ru-RU"/>
              </w:rPr>
              <w:t>Нур-Султан</w:t>
            </w:r>
          </w:p>
        </w:tc>
      </w:tr>
      <w:tr w:rsidR="00B713B8" w:rsidRPr="000E7A09" w14:paraId="6DA9D754" w14:textId="77777777" w:rsidTr="000C516C"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69E4D" w14:textId="77777777" w:rsidR="00B713B8" w:rsidRPr="0004096B" w:rsidRDefault="00B713B8" w:rsidP="000C516C">
            <w:p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3F161" w14:textId="77777777" w:rsidR="00B713B8" w:rsidRPr="0004096B" w:rsidRDefault="00B713B8" w:rsidP="000C516C">
            <w:p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FBE07" w14:textId="77777777" w:rsidR="00B713B8" w:rsidRPr="0004096B" w:rsidRDefault="00B713B8" w:rsidP="000C516C">
            <w:p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</w:tr>
    </w:tbl>
    <w:p w14:paraId="27B6989C" w14:textId="77777777" w:rsidR="00B713B8" w:rsidRPr="0004096B" w:rsidRDefault="00B713B8" w:rsidP="00B713B8">
      <w:pPr>
        <w:rPr>
          <w:rFonts w:cs="Times New Roman"/>
          <w:b/>
          <w:bCs/>
          <w:szCs w:val="24"/>
          <w:lang w:val="ru-RU"/>
        </w:rPr>
      </w:pPr>
    </w:p>
    <w:p w14:paraId="230960FB" w14:textId="77777777" w:rsidR="00B713B8" w:rsidRPr="0004096B" w:rsidRDefault="00B713B8" w:rsidP="00B713B8">
      <w:pPr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Научно-технический </w:t>
      </w:r>
      <w:r w:rsidRPr="0004096B">
        <w:rPr>
          <w:rFonts w:cs="Times New Roman"/>
          <w:b/>
          <w:bCs/>
          <w:szCs w:val="24"/>
          <w:lang w:val="ru-RU"/>
        </w:rPr>
        <w:t>совет</w:t>
      </w:r>
    </w:p>
    <w:p w14:paraId="39DA3B86" w14:textId="77777777" w:rsidR="00B713B8" w:rsidRPr="0004096B" w:rsidRDefault="00B713B8" w:rsidP="00B713B8">
      <w:pPr>
        <w:ind w:firstLine="6390"/>
        <w:rPr>
          <w:rFonts w:cs="Times New Roman"/>
          <w:b/>
          <w:bCs/>
          <w:szCs w:val="24"/>
          <w:lang w:val="ru-RU"/>
        </w:rPr>
      </w:pPr>
    </w:p>
    <w:p w14:paraId="042A6251" w14:textId="77777777" w:rsidR="00B713B8" w:rsidRPr="0004096B" w:rsidRDefault="00B713B8" w:rsidP="00B713B8">
      <w:pPr>
        <w:rPr>
          <w:rFonts w:cs="Times New Roman"/>
          <w:b/>
          <w:bCs/>
          <w:szCs w:val="24"/>
          <w:lang w:val="ru-RU"/>
        </w:rPr>
      </w:pPr>
      <w:r w:rsidRPr="0004096B">
        <w:rPr>
          <w:rFonts w:cs="Times New Roman"/>
          <w:b/>
          <w:bCs/>
          <w:szCs w:val="24"/>
          <w:lang w:val="ru-RU"/>
        </w:rPr>
        <w:t>Председатель – Ф.И.О.</w:t>
      </w:r>
    </w:p>
    <w:p w14:paraId="690A80B6" w14:textId="49E9D66B" w:rsidR="00B713B8" w:rsidRPr="0004096B" w:rsidRDefault="00B713B8" w:rsidP="00B713B8">
      <w:pPr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>С</w:t>
      </w:r>
      <w:r w:rsidRPr="0004096B">
        <w:rPr>
          <w:rFonts w:cs="Times New Roman"/>
          <w:b/>
          <w:bCs/>
          <w:szCs w:val="24"/>
          <w:lang w:val="ru-RU"/>
        </w:rPr>
        <w:t>екретарь - Ф.И.О.</w:t>
      </w:r>
    </w:p>
    <w:p w14:paraId="52F8A44D" w14:textId="77777777" w:rsidR="00B713B8" w:rsidRPr="0004096B" w:rsidRDefault="00B713B8" w:rsidP="00B713B8">
      <w:pPr>
        <w:rPr>
          <w:rFonts w:cs="Times New Roman"/>
          <w:b/>
          <w:bCs/>
          <w:szCs w:val="24"/>
          <w:lang w:val="ru-RU"/>
        </w:rPr>
      </w:pPr>
      <w:r w:rsidRPr="0004096B">
        <w:rPr>
          <w:rFonts w:cs="Times New Roman"/>
          <w:b/>
          <w:bCs/>
          <w:szCs w:val="24"/>
          <w:lang w:val="ru-RU"/>
        </w:rPr>
        <w:t xml:space="preserve">Присутствовали: </w:t>
      </w:r>
    </w:p>
    <w:p w14:paraId="27C4042D" w14:textId="77777777" w:rsidR="00B713B8" w:rsidRPr="0004096B" w:rsidRDefault="00B713B8" w:rsidP="00B713B8">
      <w:pPr>
        <w:rPr>
          <w:rFonts w:cs="Times New Roman"/>
          <w:b/>
          <w:bCs/>
          <w:szCs w:val="24"/>
          <w:lang w:val="ru-RU"/>
        </w:rPr>
      </w:pPr>
      <w:r w:rsidRPr="0004096B">
        <w:rPr>
          <w:rFonts w:cs="Times New Roman"/>
          <w:b/>
          <w:bCs/>
          <w:szCs w:val="24"/>
          <w:lang w:val="ru-RU"/>
        </w:rPr>
        <w:t xml:space="preserve">Состав участников </w:t>
      </w:r>
      <w:r>
        <w:rPr>
          <w:rFonts w:cs="Times New Roman"/>
          <w:b/>
          <w:bCs/>
          <w:szCs w:val="24"/>
          <w:lang w:val="ru-RU"/>
        </w:rPr>
        <w:t>Научно-технического</w:t>
      </w:r>
      <w:r w:rsidRPr="0004096B">
        <w:rPr>
          <w:rFonts w:cs="Times New Roman"/>
          <w:b/>
          <w:bCs/>
          <w:szCs w:val="24"/>
          <w:lang w:val="ru-RU"/>
        </w:rPr>
        <w:t xml:space="preserve"> совета: </w:t>
      </w:r>
    </w:p>
    <w:p w14:paraId="25E102E6" w14:textId="418B4519" w:rsidR="00B713B8" w:rsidRDefault="00B713B8" w:rsidP="00B713B8">
      <w:pPr>
        <w:rPr>
          <w:rFonts w:cs="Times New Roman"/>
          <w:b/>
          <w:bCs/>
          <w:szCs w:val="24"/>
          <w:lang w:val="ru-RU"/>
        </w:rPr>
      </w:pPr>
    </w:p>
    <w:p w14:paraId="16E6B6F6" w14:textId="77777777" w:rsidR="00B713B8" w:rsidRPr="0004096B" w:rsidRDefault="00B713B8" w:rsidP="00B713B8">
      <w:pPr>
        <w:rPr>
          <w:rFonts w:cs="Times New Roman"/>
          <w:b/>
          <w:bCs/>
          <w:szCs w:val="24"/>
          <w:lang w:val="ru-RU"/>
        </w:rPr>
      </w:pPr>
    </w:p>
    <w:p w14:paraId="4438EF25" w14:textId="77777777" w:rsidR="00B713B8" w:rsidRPr="0004096B" w:rsidRDefault="00B713B8" w:rsidP="00B713B8">
      <w:pPr>
        <w:jc w:val="center"/>
        <w:rPr>
          <w:rFonts w:cs="Times New Roman"/>
          <w:b/>
          <w:bCs/>
          <w:szCs w:val="24"/>
          <w:lang w:val="ru-RU"/>
        </w:rPr>
      </w:pPr>
      <w:r w:rsidRPr="0004096B">
        <w:rPr>
          <w:rFonts w:cs="Times New Roman"/>
          <w:b/>
          <w:bCs/>
          <w:szCs w:val="24"/>
          <w:lang w:val="ru-RU"/>
        </w:rPr>
        <w:t xml:space="preserve">ПОВЕСТКА ДНЯ </w:t>
      </w:r>
    </w:p>
    <w:p w14:paraId="73532C25" w14:textId="766BCB52" w:rsidR="00B713B8" w:rsidRDefault="00B713B8" w:rsidP="00B713B8">
      <w:pPr>
        <w:rPr>
          <w:rFonts w:cs="Times New Roman"/>
          <w:szCs w:val="24"/>
          <w:lang w:val="ru-RU"/>
        </w:rPr>
      </w:pPr>
      <w:r w:rsidRPr="0004096B">
        <w:rPr>
          <w:rFonts w:cs="Times New Roman"/>
          <w:szCs w:val="24"/>
          <w:lang w:val="ru-RU"/>
        </w:rPr>
        <w:t>1._________________________________________________________________________</w:t>
      </w:r>
    </w:p>
    <w:p w14:paraId="573B441E" w14:textId="507D52CB" w:rsidR="00B713B8" w:rsidRPr="0004096B" w:rsidRDefault="00B713B8" w:rsidP="00B713B8">
      <w:pPr>
        <w:rPr>
          <w:rFonts w:cs="Times New Roman"/>
          <w:szCs w:val="24"/>
          <w:lang w:val="ru-RU"/>
        </w:rPr>
      </w:pPr>
      <w:r w:rsidRPr="0004096B">
        <w:rPr>
          <w:rFonts w:cs="Times New Roman"/>
          <w:szCs w:val="24"/>
          <w:lang w:val="ru-RU"/>
        </w:rPr>
        <w:t>2._________________________________________________________________________</w:t>
      </w:r>
    </w:p>
    <w:p w14:paraId="17B11F66" w14:textId="77777777" w:rsidR="00B713B8" w:rsidRPr="0004096B" w:rsidRDefault="00B713B8" w:rsidP="00B713B8">
      <w:pPr>
        <w:rPr>
          <w:rFonts w:cs="Times New Roman"/>
          <w:szCs w:val="24"/>
          <w:lang w:val="ru-RU"/>
        </w:rPr>
      </w:pPr>
    </w:p>
    <w:p w14:paraId="010E4022" w14:textId="77777777" w:rsidR="00B713B8" w:rsidRPr="0004096B" w:rsidRDefault="00B713B8" w:rsidP="00B713B8">
      <w:pPr>
        <w:rPr>
          <w:rFonts w:cs="Times New Roman"/>
          <w:szCs w:val="24"/>
          <w:lang w:val="ru-RU"/>
        </w:rPr>
      </w:pPr>
      <w:r w:rsidRPr="0004096B">
        <w:rPr>
          <w:rFonts w:cs="Times New Roman"/>
          <w:szCs w:val="24"/>
          <w:lang w:val="ru-RU"/>
        </w:rPr>
        <w:t xml:space="preserve">1. СЛУШАЛИ: </w:t>
      </w:r>
    </w:p>
    <w:p w14:paraId="1ABF150C" w14:textId="5B599462" w:rsidR="00B713B8" w:rsidRPr="0004096B" w:rsidRDefault="00B713B8" w:rsidP="00B713B8">
      <w:pPr>
        <w:rPr>
          <w:rFonts w:cs="Times New Roman"/>
          <w:szCs w:val="24"/>
          <w:lang w:val="ru-RU"/>
        </w:rPr>
      </w:pPr>
      <w:r w:rsidRPr="0004096B">
        <w:rPr>
          <w:rFonts w:cs="Times New Roman"/>
          <w:szCs w:val="24"/>
          <w:lang w:val="ru-RU"/>
        </w:rPr>
        <w:t>__________________________________________________________________________</w:t>
      </w:r>
    </w:p>
    <w:p w14:paraId="2F9725C8" w14:textId="77777777" w:rsidR="00B713B8" w:rsidRPr="00B713B8" w:rsidRDefault="00B713B8" w:rsidP="00B713B8">
      <w:pPr>
        <w:ind w:left="90" w:firstLine="720"/>
        <w:jc w:val="center"/>
        <w:rPr>
          <w:rFonts w:cs="Times New Roman"/>
          <w:i/>
          <w:iCs/>
          <w:sz w:val="20"/>
          <w:szCs w:val="20"/>
          <w:lang w:val="ru-RU"/>
        </w:rPr>
      </w:pPr>
      <w:r w:rsidRPr="00B713B8">
        <w:rPr>
          <w:rFonts w:cs="Times New Roman"/>
          <w:i/>
          <w:iCs/>
          <w:sz w:val="20"/>
          <w:szCs w:val="20"/>
          <w:lang w:val="ru-RU"/>
        </w:rPr>
        <w:t xml:space="preserve">(ученая степень, ученое звание, должность, Ф.И.О., текст выступления) </w:t>
      </w:r>
    </w:p>
    <w:p w14:paraId="6630A336" w14:textId="77777777" w:rsidR="00B713B8" w:rsidRDefault="00B713B8" w:rsidP="00B713B8">
      <w:pPr>
        <w:rPr>
          <w:rFonts w:cs="Times New Roman"/>
          <w:szCs w:val="24"/>
          <w:lang w:val="ru-RU"/>
        </w:rPr>
      </w:pPr>
    </w:p>
    <w:p w14:paraId="54914661" w14:textId="72F23CC2" w:rsidR="00B713B8" w:rsidRPr="0004096B" w:rsidRDefault="00B713B8" w:rsidP="00B713B8">
      <w:pPr>
        <w:rPr>
          <w:rFonts w:cs="Times New Roman"/>
          <w:szCs w:val="24"/>
          <w:lang w:val="ru-RU"/>
        </w:rPr>
      </w:pPr>
      <w:r w:rsidRPr="0004096B">
        <w:rPr>
          <w:rFonts w:cs="Times New Roman"/>
          <w:szCs w:val="24"/>
          <w:lang w:val="ru-RU"/>
        </w:rPr>
        <w:t>ПОСТАНОВИЛ</w:t>
      </w:r>
      <w:r>
        <w:rPr>
          <w:rFonts w:cs="Times New Roman"/>
          <w:szCs w:val="24"/>
          <w:lang w:val="ru-RU"/>
        </w:rPr>
        <w:t>И</w:t>
      </w:r>
      <w:r w:rsidRPr="0004096B">
        <w:rPr>
          <w:rFonts w:cs="Times New Roman"/>
          <w:szCs w:val="24"/>
          <w:lang w:val="ru-RU"/>
        </w:rPr>
        <w:t xml:space="preserve">: </w:t>
      </w:r>
    </w:p>
    <w:p w14:paraId="6445DBD4" w14:textId="57731050" w:rsidR="00B713B8" w:rsidRDefault="00B713B8" w:rsidP="00B713B8">
      <w:pPr>
        <w:rPr>
          <w:lang w:val="ru-RU"/>
        </w:rPr>
      </w:pPr>
      <w:r w:rsidRPr="0004096B">
        <w:rPr>
          <w:lang w:val="ru-RU"/>
        </w:rPr>
        <w:t xml:space="preserve">1. </w:t>
      </w:r>
      <w:r>
        <w:rPr>
          <w:lang w:val="ru-RU"/>
        </w:rPr>
        <w:t>_</w:t>
      </w:r>
      <w:r w:rsidRPr="0004096B">
        <w:rPr>
          <w:lang w:val="ru-RU"/>
        </w:rPr>
        <w:t>_______________________________________________________________________</w:t>
      </w:r>
    </w:p>
    <w:p w14:paraId="670F3B6A" w14:textId="18F0B83D" w:rsidR="00B713B8" w:rsidRPr="00B713B8" w:rsidRDefault="00B713B8" w:rsidP="00B713B8">
      <w:pPr>
        <w:ind w:left="3600" w:firstLine="720"/>
        <w:rPr>
          <w:rFonts w:cs="Times New Roman"/>
          <w:i/>
          <w:iCs/>
          <w:sz w:val="20"/>
          <w:szCs w:val="20"/>
          <w:lang w:val="ru-RU"/>
        </w:rPr>
      </w:pPr>
      <w:r w:rsidRPr="00B713B8">
        <w:rPr>
          <w:rFonts w:cs="Times New Roman"/>
          <w:i/>
          <w:iCs/>
          <w:sz w:val="20"/>
          <w:szCs w:val="20"/>
          <w:lang w:val="ru-RU"/>
        </w:rPr>
        <w:t xml:space="preserve">(текст постановления, решения) </w:t>
      </w:r>
    </w:p>
    <w:p w14:paraId="65D8C2D1" w14:textId="47B6B0C7" w:rsidR="00B713B8" w:rsidRDefault="00B713B8" w:rsidP="00B713B8">
      <w:pPr>
        <w:ind w:left="3600" w:firstLine="720"/>
        <w:rPr>
          <w:rFonts w:cs="Times New Roman"/>
          <w:szCs w:val="24"/>
          <w:lang w:val="ru-RU"/>
        </w:rPr>
      </w:pPr>
    </w:p>
    <w:p w14:paraId="46A8AEDD" w14:textId="77777777" w:rsidR="00B713B8" w:rsidRPr="0004096B" w:rsidRDefault="00B713B8" w:rsidP="00B713B8">
      <w:pPr>
        <w:ind w:left="3600" w:firstLine="720"/>
        <w:rPr>
          <w:rFonts w:cs="Times New Roman"/>
          <w:szCs w:val="24"/>
          <w:lang w:val="ru-RU"/>
        </w:rPr>
      </w:pPr>
    </w:p>
    <w:p w14:paraId="4E6744D2" w14:textId="77777777" w:rsidR="00B713B8" w:rsidRDefault="00B713B8" w:rsidP="00B713B8">
      <w:pPr>
        <w:rPr>
          <w:rFonts w:cs="Times New Roman"/>
          <w:szCs w:val="24"/>
          <w:lang w:val="ru-RU"/>
        </w:rPr>
      </w:pPr>
      <w:r w:rsidRPr="0004096B">
        <w:rPr>
          <w:rFonts w:cs="Times New Roman"/>
          <w:szCs w:val="24"/>
          <w:lang w:val="ru-RU"/>
        </w:rPr>
        <w:t xml:space="preserve">Председатель </w:t>
      </w:r>
      <w:r>
        <w:rPr>
          <w:rFonts w:cs="Times New Roman"/>
          <w:szCs w:val="24"/>
          <w:lang w:val="ru-RU"/>
        </w:rPr>
        <w:t>Научно-</w:t>
      </w:r>
    </w:p>
    <w:p w14:paraId="6AC81B08" w14:textId="77777777" w:rsidR="00B713B8" w:rsidRPr="0004096B" w:rsidRDefault="00B713B8" w:rsidP="00B713B8">
      <w:pPr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технического</w:t>
      </w:r>
      <w:r w:rsidRPr="0004096B">
        <w:rPr>
          <w:rFonts w:cs="Times New Roman"/>
          <w:szCs w:val="24"/>
          <w:lang w:val="ru-RU"/>
        </w:rPr>
        <w:t xml:space="preserve"> совета</w:t>
      </w:r>
      <w:r>
        <w:rPr>
          <w:rFonts w:cs="Times New Roman"/>
          <w:szCs w:val="24"/>
          <w:lang w:val="ru-RU"/>
        </w:rPr>
        <w:tab/>
      </w:r>
      <w:r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szCs w:val="24"/>
          <w:lang w:val="ru-RU"/>
        </w:rPr>
        <w:t xml:space="preserve"> </w:t>
      </w:r>
      <w:r w:rsidRPr="0004096B">
        <w:rPr>
          <w:rFonts w:cs="Times New Roman"/>
          <w:szCs w:val="24"/>
          <w:lang w:val="ru-RU"/>
        </w:rPr>
        <w:tab/>
        <w:t xml:space="preserve">________________________ </w:t>
      </w:r>
      <w:r w:rsidRPr="0004096B"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b/>
          <w:bCs/>
          <w:szCs w:val="24"/>
          <w:lang w:val="ru-RU"/>
        </w:rPr>
        <w:t>Ф.И.О.</w:t>
      </w:r>
    </w:p>
    <w:p w14:paraId="19C1ED95" w14:textId="77777777" w:rsidR="00B713B8" w:rsidRPr="00B713B8" w:rsidRDefault="00B713B8" w:rsidP="00B713B8">
      <w:pPr>
        <w:ind w:left="3600" w:firstLine="720"/>
        <w:rPr>
          <w:rFonts w:cs="Times New Roman"/>
          <w:i/>
          <w:iCs/>
          <w:sz w:val="20"/>
          <w:szCs w:val="20"/>
          <w:lang w:val="ru-RU"/>
        </w:rPr>
      </w:pPr>
      <w:r w:rsidRPr="00B713B8">
        <w:rPr>
          <w:rFonts w:cs="Times New Roman"/>
          <w:i/>
          <w:iCs/>
          <w:sz w:val="20"/>
          <w:szCs w:val="20"/>
          <w:lang w:val="ru-RU"/>
        </w:rPr>
        <w:t xml:space="preserve">(личная подпись) </w:t>
      </w:r>
    </w:p>
    <w:p w14:paraId="3FC4215B" w14:textId="239DA63D" w:rsidR="00B713B8" w:rsidRPr="0004096B" w:rsidRDefault="00B713B8" w:rsidP="00B713B8">
      <w:pPr>
        <w:rPr>
          <w:rFonts w:cs="Times New Roman"/>
          <w:szCs w:val="24"/>
          <w:lang w:val="ru-RU"/>
        </w:rPr>
      </w:pPr>
      <w:r w:rsidRPr="0004096B">
        <w:rPr>
          <w:rFonts w:cs="Times New Roman"/>
          <w:szCs w:val="24"/>
          <w:lang w:val="ru-RU"/>
        </w:rPr>
        <w:t xml:space="preserve">Секретарь </w:t>
      </w:r>
      <w:r w:rsidRPr="0004096B">
        <w:rPr>
          <w:rFonts w:cs="Times New Roman"/>
          <w:szCs w:val="24"/>
          <w:lang w:val="ru-RU"/>
        </w:rPr>
        <w:tab/>
      </w:r>
      <w:r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szCs w:val="24"/>
          <w:lang w:val="ru-RU"/>
        </w:rPr>
        <w:tab/>
        <w:t xml:space="preserve">_______________________ </w:t>
      </w:r>
      <w:r w:rsidRPr="0004096B"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szCs w:val="24"/>
          <w:lang w:val="ru-RU"/>
        </w:rPr>
        <w:tab/>
      </w:r>
      <w:r w:rsidRPr="0004096B">
        <w:rPr>
          <w:rFonts w:cs="Times New Roman"/>
          <w:b/>
          <w:bCs/>
          <w:szCs w:val="24"/>
          <w:lang w:val="ru-RU"/>
        </w:rPr>
        <w:t>Ф.И.О.</w:t>
      </w:r>
    </w:p>
    <w:p w14:paraId="62406AAF" w14:textId="77777777" w:rsidR="00B713B8" w:rsidRDefault="00B713B8" w:rsidP="00B713B8">
      <w:pPr>
        <w:jc w:val="center"/>
        <w:rPr>
          <w:rFonts w:cs="Times New Roman"/>
          <w:b/>
          <w:bCs/>
          <w:szCs w:val="24"/>
          <w:lang w:val="ru-RU"/>
        </w:rPr>
      </w:pPr>
      <w:r w:rsidRPr="00B713B8">
        <w:rPr>
          <w:rFonts w:cs="Times New Roman"/>
          <w:i/>
          <w:iCs/>
          <w:sz w:val="20"/>
          <w:szCs w:val="20"/>
          <w:lang w:val="ru-RU"/>
        </w:rPr>
        <w:t>(личная подпись)</w:t>
      </w:r>
      <w:r w:rsidRPr="0004096B">
        <w:rPr>
          <w:rFonts w:cs="Times New Roman"/>
          <w:b/>
          <w:szCs w:val="24"/>
          <w:lang w:val="ru-RU"/>
        </w:rPr>
        <w:br w:type="page"/>
      </w:r>
      <w:r w:rsidRPr="0004096B">
        <w:rPr>
          <w:rFonts w:cs="Times New Roman"/>
          <w:b/>
          <w:bCs/>
          <w:szCs w:val="24"/>
          <w:lang w:val="ru-RU"/>
        </w:rPr>
        <w:lastRenderedPageBreak/>
        <w:t xml:space="preserve">Приложение </w:t>
      </w:r>
      <w:r>
        <w:rPr>
          <w:rFonts w:cs="Times New Roman"/>
          <w:b/>
          <w:bCs/>
          <w:szCs w:val="24"/>
          <w:lang w:val="ru-RU"/>
        </w:rPr>
        <w:t>Б</w:t>
      </w:r>
    </w:p>
    <w:p w14:paraId="5C49B87A" w14:textId="77777777" w:rsidR="00B713B8" w:rsidRPr="0004096B" w:rsidRDefault="00B713B8" w:rsidP="00B713B8">
      <w:pPr>
        <w:jc w:val="center"/>
        <w:rPr>
          <w:rFonts w:cs="Times New Roman"/>
          <w:b/>
          <w:bCs/>
          <w:szCs w:val="24"/>
          <w:lang w:val="ru-RU"/>
        </w:rPr>
      </w:pPr>
    </w:p>
    <w:p w14:paraId="133718A9" w14:textId="77777777" w:rsidR="00B713B8" w:rsidRPr="0004096B" w:rsidRDefault="00B713B8" w:rsidP="00B713B8">
      <w:pPr>
        <w:jc w:val="center"/>
        <w:rPr>
          <w:rFonts w:cs="Times New Roman"/>
          <w:b/>
          <w:szCs w:val="24"/>
          <w:lang w:val="ru-RU"/>
        </w:rPr>
      </w:pPr>
      <w:bookmarkStart w:id="9" w:name="_Hlk23193835"/>
      <w:r w:rsidRPr="0004096B">
        <w:rPr>
          <w:rFonts w:cs="Times New Roman"/>
          <w:b/>
          <w:szCs w:val="24"/>
          <w:lang w:val="ru-RU"/>
        </w:rPr>
        <w:t>ЯВОЧНЫЙ ЛИСТ</w:t>
      </w:r>
    </w:p>
    <w:p w14:paraId="43B9B3EE" w14:textId="77777777" w:rsidR="00B713B8" w:rsidRPr="0004096B" w:rsidRDefault="00B713B8" w:rsidP="00B713B8">
      <w:pPr>
        <w:jc w:val="center"/>
        <w:rPr>
          <w:rFonts w:cs="Times New Roman"/>
          <w:b/>
          <w:szCs w:val="24"/>
          <w:lang w:val="ru-RU"/>
        </w:rPr>
      </w:pPr>
      <w:r w:rsidRPr="0004096B">
        <w:rPr>
          <w:rFonts w:cs="Times New Roman"/>
          <w:b/>
          <w:szCs w:val="24"/>
          <w:lang w:val="ru-RU"/>
        </w:rPr>
        <w:t>Членов</w:t>
      </w:r>
      <w:r>
        <w:rPr>
          <w:rFonts w:cs="Times New Roman"/>
          <w:b/>
          <w:szCs w:val="24"/>
          <w:lang w:val="ru-RU"/>
        </w:rPr>
        <w:t xml:space="preserve"> Научно-технического</w:t>
      </w:r>
      <w:r w:rsidRPr="0004096B">
        <w:rPr>
          <w:rFonts w:cs="Times New Roman"/>
          <w:b/>
          <w:szCs w:val="24"/>
          <w:lang w:val="ru-RU"/>
        </w:rPr>
        <w:t xml:space="preserve"> совета «</w:t>
      </w:r>
      <w:r w:rsidRPr="0004096B">
        <w:rPr>
          <w:rFonts w:cs="Times New Roman"/>
          <w:b/>
          <w:szCs w:val="24"/>
        </w:rPr>
        <w:t>Astana</w:t>
      </w:r>
      <w:r w:rsidRPr="0004096B">
        <w:rPr>
          <w:rFonts w:cs="Times New Roman"/>
          <w:b/>
          <w:szCs w:val="24"/>
          <w:lang w:val="ru-RU"/>
        </w:rPr>
        <w:t xml:space="preserve"> </w:t>
      </w:r>
      <w:r w:rsidRPr="0004096B">
        <w:rPr>
          <w:rFonts w:cs="Times New Roman"/>
          <w:b/>
          <w:szCs w:val="24"/>
        </w:rPr>
        <w:t>IT</w:t>
      </w:r>
      <w:r w:rsidRPr="0004096B">
        <w:rPr>
          <w:rFonts w:cs="Times New Roman"/>
          <w:b/>
          <w:szCs w:val="24"/>
          <w:lang w:val="ru-RU"/>
        </w:rPr>
        <w:t xml:space="preserve"> </w:t>
      </w:r>
      <w:r w:rsidRPr="0004096B">
        <w:rPr>
          <w:rFonts w:cs="Times New Roman"/>
          <w:b/>
          <w:szCs w:val="24"/>
        </w:rPr>
        <w:t>University</w:t>
      </w:r>
      <w:r w:rsidRPr="0004096B">
        <w:rPr>
          <w:rFonts w:cs="Times New Roman"/>
          <w:b/>
          <w:szCs w:val="24"/>
          <w:lang w:val="ru-RU"/>
        </w:rPr>
        <w:t>»</w:t>
      </w:r>
    </w:p>
    <w:p w14:paraId="46389591" w14:textId="3CEC49F9" w:rsidR="00B713B8" w:rsidRDefault="00B713B8" w:rsidP="00B713B8">
      <w:pPr>
        <w:jc w:val="center"/>
        <w:rPr>
          <w:rFonts w:cs="Times New Roman"/>
          <w:b/>
          <w:szCs w:val="24"/>
        </w:rPr>
      </w:pPr>
      <w:r w:rsidRPr="0004096B">
        <w:rPr>
          <w:rFonts w:cs="Times New Roman"/>
          <w:b/>
          <w:szCs w:val="24"/>
          <w:lang w:val="ru-RU"/>
        </w:rPr>
        <w:t>к заседанию №</w:t>
      </w:r>
      <w:r w:rsidRPr="0004096B">
        <w:rPr>
          <w:rFonts w:cs="Times New Roman"/>
          <w:b/>
          <w:szCs w:val="24"/>
        </w:rPr>
        <w:t xml:space="preserve">__ </w:t>
      </w:r>
      <w:r w:rsidRPr="0004096B">
        <w:rPr>
          <w:rFonts w:cs="Times New Roman"/>
          <w:b/>
          <w:szCs w:val="24"/>
          <w:lang w:val="ru-RU"/>
        </w:rPr>
        <w:t>от «</w:t>
      </w:r>
      <w:r w:rsidRPr="0004096B">
        <w:rPr>
          <w:rFonts w:cs="Times New Roman"/>
          <w:b/>
          <w:szCs w:val="24"/>
        </w:rPr>
        <w:t>__</w:t>
      </w:r>
      <w:r w:rsidRPr="0004096B">
        <w:rPr>
          <w:rFonts w:cs="Times New Roman"/>
          <w:b/>
          <w:szCs w:val="24"/>
          <w:lang w:val="ru-RU"/>
        </w:rPr>
        <w:t>»</w:t>
      </w:r>
      <w:r>
        <w:rPr>
          <w:rFonts w:cs="Times New Roman"/>
          <w:b/>
          <w:szCs w:val="24"/>
          <w:lang w:val="ru-RU"/>
        </w:rPr>
        <w:t xml:space="preserve"> </w:t>
      </w:r>
      <w:r w:rsidRPr="0004096B">
        <w:rPr>
          <w:rFonts w:cs="Times New Roman"/>
          <w:b/>
          <w:szCs w:val="24"/>
        </w:rPr>
        <w:t>_______________20__</w:t>
      </w:r>
      <w:r w:rsidRPr="0004096B">
        <w:rPr>
          <w:rFonts w:cs="Times New Roman"/>
          <w:b/>
          <w:szCs w:val="24"/>
          <w:lang w:val="ru-RU"/>
        </w:rPr>
        <w:t>г.</w:t>
      </w:r>
      <w:r w:rsidRPr="0004096B">
        <w:rPr>
          <w:rFonts w:cs="Times New Roman"/>
          <w:b/>
          <w:szCs w:val="24"/>
        </w:rPr>
        <w:t xml:space="preserve"> </w:t>
      </w:r>
    </w:p>
    <w:p w14:paraId="4FDEA568" w14:textId="77777777" w:rsidR="00B713B8" w:rsidRPr="0004096B" w:rsidRDefault="00B713B8" w:rsidP="00B713B8">
      <w:pPr>
        <w:jc w:val="center"/>
        <w:rPr>
          <w:rFonts w:cs="Times New Roman"/>
          <w:b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2"/>
        <w:gridCol w:w="6718"/>
        <w:gridCol w:w="2338"/>
      </w:tblGrid>
      <w:tr w:rsidR="00B713B8" w:rsidRPr="0004096B" w14:paraId="08BD451E" w14:textId="77777777" w:rsidTr="000C516C">
        <w:tc>
          <w:tcPr>
            <w:tcW w:w="625" w:type="dxa"/>
          </w:tcPr>
          <w:p w14:paraId="03CEA8EE" w14:textId="77777777" w:rsidR="00B713B8" w:rsidRPr="0004096B" w:rsidRDefault="00B713B8" w:rsidP="00B713B8">
            <w:pPr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color w:val="000000"/>
                <w:szCs w:val="24"/>
                <w:lang w:val="ru-RU"/>
              </w:rPr>
              <w:t>№ п/п</w:t>
            </w:r>
          </w:p>
        </w:tc>
        <w:tc>
          <w:tcPr>
            <w:tcW w:w="7020" w:type="dxa"/>
          </w:tcPr>
          <w:p w14:paraId="2A33705A" w14:textId="77777777" w:rsidR="00B713B8" w:rsidRPr="0004096B" w:rsidRDefault="00B713B8" w:rsidP="00B713B8">
            <w:pPr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color w:val="000000"/>
                <w:szCs w:val="24"/>
                <w:lang w:val="ru-RU"/>
              </w:rPr>
              <w:t>Ф.И.О.</w:t>
            </w:r>
          </w:p>
        </w:tc>
        <w:tc>
          <w:tcPr>
            <w:tcW w:w="2387" w:type="dxa"/>
          </w:tcPr>
          <w:p w14:paraId="126A07E3" w14:textId="77777777" w:rsidR="00B713B8" w:rsidRPr="0004096B" w:rsidRDefault="00B713B8" w:rsidP="00B713B8">
            <w:pPr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  <w:lang w:val="ru-RU"/>
              </w:rPr>
            </w:pPr>
            <w:r w:rsidRPr="0004096B">
              <w:rPr>
                <w:rFonts w:cs="Times New Roman"/>
                <w:b/>
                <w:bCs/>
                <w:color w:val="000000"/>
                <w:szCs w:val="24"/>
                <w:lang w:val="ru-RU"/>
              </w:rPr>
              <w:t>Явка на заседаниие (подпись)</w:t>
            </w:r>
          </w:p>
        </w:tc>
      </w:tr>
      <w:tr w:rsidR="00B713B8" w:rsidRPr="0004096B" w14:paraId="179F5228" w14:textId="77777777" w:rsidTr="000C516C">
        <w:tc>
          <w:tcPr>
            <w:tcW w:w="625" w:type="dxa"/>
          </w:tcPr>
          <w:p w14:paraId="60114578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7020" w:type="dxa"/>
          </w:tcPr>
          <w:p w14:paraId="11A307EE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387" w:type="dxa"/>
          </w:tcPr>
          <w:p w14:paraId="3673E830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</w:tr>
      <w:tr w:rsidR="00B713B8" w:rsidRPr="0004096B" w14:paraId="54DC3E20" w14:textId="77777777" w:rsidTr="000C516C">
        <w:tc>
          <w:tcPr>
            <w:tcW w:w="625" w:type="dxa"/>
          </w:tcPr>
          <w:p w14:paraId="561F7E67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7020" w:type="dxa"/>
          </w:tcPr>
          <w:p w14:paraId="11412643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387" w:type="dxa"/>
          </w:tcPr>
          <w:p w14:paraId="0B65A0F3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</w:tr>
      <w:tr w:rsidR="00B713B8" w:rsidRPr="0004096B" w14:paraId="56BF951C" w14:textId="77777777" w:rsidTr="000C516C">
        <w:tc>
          <w:tcPr>
            <w:tcW w:w="625" w:type="dxa"/>
          </w:tcPr>
          <w:p w14:paraId="20484624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7020" w:type="dxa"/>
          </w:tcPr>
          <w:p w14:paraId="0FB797DE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387" w:type="dxa"/>
          </w:tcPr>
          <w:p w14:paraId="1149C963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</w:tr>
      <w:tr w:rsidR="00B713B8" w:rsidRPr="0004096B" w14:paraId="7191EFCA" w14:textId="77777777" w:rsidTr="000C516C">
        <w:tc>
          <w:tcPr>
            <w:tcW w:w="625" w:type="dxa"/>
          </w:tcPr>
          <w:p w14:paraId="0EC82B37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7020" w:type="dxa"/>
          </w:tcPr>
          <w:p w14:paraId="302EA0DE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387" w:type="dxa"/>
          </w:tcPr>
          <w:p w14:paraId="07DE2DDB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</w:tr>
      <w:tr w:rsidR="00B713B8" w:rsidRPr="0004096B" w14:paraId="378DFF64" w14:textId="77777777" w:rsidTr="000C516C">
        <w:tc>
          <w:tcPr>
            <w:tcW w:w="625" w:type="dxa"/>
          </w:tcPr>
          <w:p w14:paraId="06A9124C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7020" w:type="dxa"/>
          </w:tcPr>
          <w:p w14:paraId="1F2F8F1B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387" w:type="dxa"/>
          </w:tcPr>
          <w:p w14:paraId="7E91B9B3" w14:textId="77777777" w:rsidR="00B713B8" w:rsidRPr="0004096B" w:rsidRDefault="00B713B8" w:rsidP="000C516C">
            <w:pPr>
              <w:tabs>
                <w:tab w:val="left" w:pos="993"/>
              </w:tabs>
              <w:rPr>
                <w:rFonts w:cs="Times New Roman"/>
                <w:color w:val="000000"/>
                <w:szCs w:val="24"/>
                <w:lang w:val="ru-RU"/>
              </w:rPr>
            </w:pPr>
          </w:p>
        </w:tc>
      </w:tr>
      <w:bookmarkEnd w:id="9"/>
    </w:tbl>
    <w:p w14:paraId="5D8B6070" w14:textId="77777777" w:rsidR="00B713B8" w:rsidRPr="00F15FE7" w:rsidRDefault="00B713B8" w:rsidP="00B713B8">
      <w:pPr>
        <w:tabs>
          <w:tab w:val="left" w:pos="993"/>
        </w:tabs>
        <w:rPr>
          <w:rFonts w:cs="Times New Roman"/>
          <w:color w:val="000000"/>
          <w:szCs w:val="24"/>
          <w:lang w:val="ru-RU"/>
        </w:rPr>
      </w:pPr>
    </w:p>
    <w:p w14:paraId="46FFA2F8" w14:textId="77777777" w:rsidR="00B713B8" w:rsidRDefault="00B713B8" w:rsidP="00B713B8"/>
    <w:p w14:paraId="581BEEB7" w14:textId="77777777" w:rsidR="00B713B8" w:rsidRDefault="00B713B8" w:rsidP="00B713B8">
      <w:pPr>
        <w:spacing w:after="160" w:line="259" w:lineRule="auto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br w:type="page"/>
      </w:r>
    </w:p>
    <w:p w14:paraId="42A1CE87" w14:textId="77777777" w:rsidR="00B713B8" w:rsidRPr="0004096B" w:rsidRDefault="00B713B8" w:rsidP="00B713B8">
      <w:pPr>
        <w:jc w:val="center"/>
        <w:rPr>
          <w:rFonts w:cs="Times New Roman"/>
          <w:b/>
          <w:szCs w:val="24"/>
          <w:lang w:val="ru-RU"/>
        </w:rPr>
      </w:pPr>
      <w:r w:rsidRPr="0004096B">
        <w:rPr>
          <w:rFonts w:cs="Times New Roman"/>
          <w:b/>
          <w:szCs w:val="24"/>
          <w:lang w:val="ru-RU"/>
        </w:rPr>
        <w:lastRenderedPageBreak/>
        <w:t>ЛИСТ РЕГИСТРАЦИИ ИЗМЕНЕНИЙ И ДОПОЛНЕНИЙ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1880"/>
        <w:gridCol w:w="1300"/>
        <w:gridCol w:w="2299"/>
        <w:gridCol w:w="1386"/>
        <w:gridCol w:w="2258"/>
      </w:tblGrid>
      <w:tr w:rsidR="00B713B8" w:rsidRPr="0004096B" w14:paraId="45331272" w14:textId="77777777" w:rsidTr="000C516C">
        <w:tc>
          <w:tcPr>
            <w:tcW w:w="561" w:type="dxa"/>
          </w:tcPr>
          <w:p w14:paraId="547CE809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Cs/>
                <w:szCs w:val="24"/>
              </w:rPr>
              <w:t>№</w:t>
            </w:r>
            <w:r w:rsidRPr="0004096B">
              <w:rPr>
                <w:rFonts w:cs="Times New Roman"/>
                <w:bCs/>
                <w:szCs w:val="24"/>
                <w:lang w:val="ru-RU"/>
              </w:rPr>
              <w:t xml:space="preserve"> п/п</w:t>
            </w:r>
          </w:p>
        </w:tc>
        <w:tc>
          <w:tcPr>
            <w:tcW w:w="1930" w:type="dxa"/>
          </w:tcPr>
          <w:p w14:paraId="56DE76B0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Cs/>
                <w:szCs w:val="24"/>
                <w:lang w:val="ru-RU"/>
              </w:rPr>
              <w:t>Наименование раздела</w:t>
            </w:r>
          </w:p>
        </w:tc>
        <w:tc>
          <w:tcPr>
            <w:tcW w:w="981" w:type="dxa"/>
          </w:tcPr>
          <w:p w14:paraId="2F7C1A7A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Cs/>
                <w:szCs w:val="24"/>
                <w:lang w:val="ru-RU"/>
              </w:rPr>
              <w:t>Дата введения изменения</w:t>
            </w:r>
          </w:p>
        </w:tc>
        <w:tc>
          <w:tcPr>
            <w:tcW w:w="2596" w:type="dxa"/>
          </w:tcPr>
          <w:p w14:paraId="47107A4F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Cs/>
                <w:szCs w:val="24"/>
                <w:lang w:val="ru-RU"/>
              </w:rPr>
              <w:t>Основание (№, дата приказа)</w:t>
            </w:r>
          </w:p>
        </w:tc>
        <w:tc>
          <w:tcPr>
            <w:tcW w:w="1412" w:type="dxa"/>
          </w:tcPr>
          <w:p w14:paraId="5E31072F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Cs/>
                <w:szCs w:val="24"/>
                <w:lang w:val="ru-RU"/>
              </w:rPr>
              <w:t>Дата внесения изменения</w:t>
            </w:r>
          </w:p>
        </w:tc>
        <w:tc>
          <w:tcPr>
            <w:tcW w:w="2552" w:type="dxa"/>
          </w:tcPr>
          <w:p w14:paraId="19ED71CA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Cs/>
                <w:szCs w:val="24"/>
                <w:lang w:val="ru-RU"/>
              </w:rPr>
            </w:pPr>
            <w:r w:rsidRPr="0004096B">
              <w:rPr>
                <w:rFonts w:cs="Times New Roman"/>
                <w:bCs/>
                <w:szCs w:val="24"/>
                <w:lang w:val="ru-RU"/>
              </w:rPr>
              <w:t>Подпись лица, внесшего изменение</w:t>
            </w:r>
          </w:p>
        </w:tc>
      </w:tr>
      <w:tr w:rsidR="00B713B8" w:rsidRPr="0004096B" w14:paraId="32380789" w14:textId="77777777" w:rsidTr="000C516C">
        <w:tc>
          <w:tcPr>
            <w:tcW w:w="561" w:type="dxa"/>
          </w:tcPr>
          <w:p w14:paraId="535784DE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5F91103D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981" w:type="dxa"/>
          </w:tcPr>
          <w:p w14:paraId="5B28DAF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2596" w:type="dxa"/>
          </w:tcPr>
          <w:p w14:paraId="4964F14C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412" w:type="dxa"/>
          </w:tcPr>
          <w:p w14:paraId="4089D9F5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2552" w:type="dxa"/>
          </w:tcPr>
          <w:p w14:paraId="037B74AF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27D21D72" w14:textId="77777777" w:rsidTr="000C516C">
        <w:tc>
          <w:tcPr>
            <w:tcW w:w="561" w:type="dxa"/>
          </w:tcPr>
          <w:p w14:paraId="2A85E1D2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6D3500F7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2572EF1B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454B9D8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00E6F8C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37E358C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16529456" w14:textId="77777777" w:rsidTr="000C516C">
        <w:tc>
          <w:tcPr>
            <w:tcW w:w="561" w:type="dxa"/>
          </w:tcPr>
          <w:p w14:paraId="42C0581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6800FEC4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093A81D1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2492F5E3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34EFB977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6BAAE651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355A006B" w14:textId="77777777" w:rsidTr="000C516C">
        <w:tc>
          <w:tcPr>
            <w:tcW w:w="561" w:type="dxa"/>
          </w:tcPr>
          <w:p w14:paraId="791151B9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28792609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4AB4FC9D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1C4BE89B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2727466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28C554F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1431415D" w14:textId="77777777" w:rsidTr="000C516C">
        <w:tc>
          <w:tcPr>
            <w:tcW w:w="561" w:type="dxa"/>
          </w:tcPr>
          <w:p w14:paraId="58CEDD8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1315DAB7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48746151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33C63B2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56D892D2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4D8576F4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4D07E8CD" w14:textId="77777777" w:rsidTr="000C516C">
        <w:tc>
          <w:tcPr>
            <w:tcW w:w="561" w:type="dxa"/>
          </w:tcPr>
          <w:p w14:paraId="40A554A4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21ACF8D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03D2FABE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4FEA0C10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60DD8EC3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2EBABD9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137E1B74" w14:textId="77777777" w:rsidTr="000C516C">
        <w:tc>
          <w:tcPr>
            <w:tcW w:w="561" w:type="dxa"/>
          </w:tcPr>
          <w:p w14:paraId="437ADAF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5B2FDF92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56A0BEB4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6FC0D0F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531E4C55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4C632B3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14337691" w14:textId="77777777" w:rsidTr="000C516C">
        <w:tc>
          <w:tcPr>
            <w:tcW w:w="561" w:type="dxa"/>
          </w:tcPr>
          <w:p w14:paraId="67EFDA4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7795A4E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42E49E04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578EE6C7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20384CA4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2AE0FC15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01B1EACD" w14:textId="77777777" w:rsidTr="000C516C">
        <w:tc>
          <w:tcPr>
            <w:tcW w:w="561" w:type="dxa"/>
          </w:tcPr>
          <w:p w14:paraId="1558505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780F3E98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7BE14C5E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0D3BBBC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47A0282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663105A1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11DEC149" w14:textId="77777777" w:rsidTr="000C516C">
        <w:tc>
          <w:tcPr>
            <w:tcW w:w="561" w:type="dxa"/>
          </w:tcPr>
          <w:p w14:paraId="218970DF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30BBEFE9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34EF8068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631DE98D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0D95A2E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40979292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64CDC071" w14:textId="77777777" w:rsidTr="000C516C">
        <w:tc>
          <w:tcPr>
            <w:tcW w:w="561" w:type="dxa"/>
          </w:tcPr>
          <w:p w14:paraId="29A9C39F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70C263C8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6C7AD242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3EE12FAE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5FEEE9DF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6B8EEAA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62186674" w14:textId="77777777" w:rsidTr="000C516C">
        <w:tc>
          <w:tcPr>
            <w:tcW w:w="561" w:type="dxa"/>
          </w:tcPr>
          <w:p w14:paraId="445CA7E9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31A26EF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3F879AA0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5043BBFF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5190179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1FE6535A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5B53B454" w14:textId="77777777" w:rsidTr="000C516C">
        <w:tc>
          <w:tcPr>
            <w:tcW w:w="561" w:type="dxa"/>
          </w:tcPr>
          <w:p w14:paraId="5D1F6A4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193CDC1E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4ED538D3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64F1CCE5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2B4E49A8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756C6B0C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  <w:tr w:rsidR="00B713B8" w:rsidRPr="0004096B" w14:paraId="4FE8B839" w14:textId="77777777" w:rsidTr="000C516C">
        <w:tc>
          <w:tcPr>
            <w:tcW w:w="561" w:type="dxa"/>
          </w:tcPr>
          <w:p w14:paraId="3539D5DB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0" w:type="dxa"/>
          </w:tcPr>
          <w:p w14:paraId="06CDF626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81" w:type="dxa"/>
          </w:tcPr>
          <w:p w14:paraId="2668BD23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96" w:type="dxa"/>
          </w:tcPr>
          <w:p w14:paraId="1B2CBD6F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2" w:type="dxa"/>
          </w:tcPr>
          <w:p w14:paraId="1E6C1D60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2" w:type="dxa"/>
          </w:tcPr>
          <w:p w14:paraId="34AF9B61" w14:textId="77777777" w:rsidR="00B713B8" w:rsidRPr="0004096B" w:rsidRDefault="00B713B8" w:rsidP="000C516C">
            <w:pPr>
              <w:rPr>
                <w:rFonts w:cs="Times New Roman"/>
                <w:b/>
                <w:szCs w:val="24"/>
              </w:rPr>
            </w:pPr>
          </w:p>
        </w:tc>
      </w:tr>
    </w:tbl>
    <w:p w14:paraId="2DF03056" w14:textId="77777777" w:rsidR="00B713B8" w:rsidRPr="0004096B" w:rsidRDefault="00B713B8" w:rsidP="00B713B8">
      <w:pPr>
        <w:rPr>
          <w:rFonts w:cs="Times New Roman"/>
          <w:b/>
          <w:szCs w:val="24"/>
        </w:rPr>
      </w:pPr>
    </w:p>
    <w:p w14:paraId="727B0D9C" w14:textId="77777777" w:rsidR="00B713B8" w:rsidRPr="0004096B" w:rsidRDefault="00B713B8" w:rsidP="00B713B8">
      <w:pPr>
        <w:jc w:val="center"/>
        <w:rPr>
          <w:rFonts w:cs="Times New Roman"/>
          <w:b/>
          <w:szCs w:val="24"/>
        </w:rPr>
      </w:pPr>
    </w:p>
    <w:p w14:paraId="75C6069D" w14:textId="77777777" w:rsidR="00B713B8" w:rsidRPr="0004096B" w:rsidRDefault="00B713B8" w:rsidP="00B713B8">
      <w:pPr>
        <w:jc w:val="center"/>
        <w:rPr>
          <w:rFonts w:cs="Times New Roman"/>
          <w:b/>
          <w:szCs w:val="24"/>
        </w:rPr>
      </w:pPr>
    </w:p>
    <w:p w14:paraId="48F8B96F" w14:textId="77777777" w:rsidR="00B713B8" w:rsidRPr="0004096B" w:rsidRDefault="00B713B8" w:rsidP="00B713B8">
      <w:pPr>
        <w:rPr>
          <w:rFonts w:cs="Times New Roman"/>
          <w:b/>
          <w:szCs w:val="24"/>
        </w:rPr>
      </w:pPr>
      <w:r w:rsidRPr="0004096B">
        <w:rPr>
          <w:rFonts w:cs="Times New Roman"/>
          <w:b/>
          <w:szCs w:val="24"/>
        </w:rPr>
        <w:br w:type="page"/>
      </w:r>
    </w:p>
    <w:p w14:paraId="08EEAFAB" w14:textId="77777777" w:rsidR="00B713B8" w:rsidRPr="0004096B" w:rsidRDefault="00B713B8" w:rsidP="00B713B8">
      <w:pPr>
        <w:jc w:val="center"/>
        <w:rPr>
          <w:rFonts w:cs="Times New Roman"/>
          <w:b/>
          <w:szCs w:val="24"/>
        </w:rPr>
      </w:pPr>
      <w:r w:rsidRPr="0004096B">
        <w:rPr>
          <w:rFonts w:cs="Times New Roman"/>
          <w:b/>
          <w:szCs w:val="24"/>
        </w:rPr>
        <w:lastRenderedPageBreak/>
        <w:t>ЛИСТ ОЗНАКОМЛЕНИЯ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3420"/>
        <w:gridCol w:w="1980"/>
        <w:gridCol w:w="1710"/>
        <w:gridCol w:w="1926"/>
      </w:tblGrid>
      <w:tr w:rsidR="00B713B8" w:rsidRPr="0004096B" w14:paraId="60477242" w14:textId="77777777" w:rsidTr="000C516C">
        <w:trPr>
          <w:trHeight w:val="366"/>
        </w:trPr>
        <w:tc>
          <w:tcPr>
            <w:tcW w:w="535" w:type="dxa"/>
          </w:tcPr>
          <w:p w14:paraId="47D5EC84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04096B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3420" w:type="dxa"/>
          </w:tcPr>
          <w:p w14:paraId="74DF6309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04096B">
              <w:rPr>
                <w:rFonts w:cs="Times New Roman"/>
                <w:b/>
                <w:szCs w:val="24"/>
              </w:rPr>
              <w:t>ФИО</w:t>
            </w:r>
          </w:p>
        </w:tc>
        <w:tc>
          <w:tcPr>
            <w:tcW w:w="1980" w:type="dxa"/>
          </w:tcPr>
          <w:p w14:paraId="38E73D5E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4096B">
              <w:rPr>
                <w:rFonts w:cs="Times New Roman"/>
                <w:b/>
                <w:szCs w:val="24"/>
              </w:rPr>
              <w:t>Должность</w:t>
            </w:r>
            <w:proofErr w:type="spellEnd"/>
          </w:p>
        </w:tc>
        <w:tc>
          <w:tcPr>
            <w:tcW w:w="1710" w:type="dxa"/>
          </w:tcPr>
          <w:p w14:paraId="1A2A049C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4096B">
              <w:rPr>
                <w:rFonts w:cs="Times New Roman"/>
                <w:b/>
                <w:szCs w:val="24"/>
              </w:rPr>
              <w:t>Дата</w:t>
            </w:r>
            <w:proofErr w:type="spellEnd"/>
          </w:p>
        </w:tc>
        <w:tc>
          <w:tcPr>
            <w:tcW w:w="1926" w:type="dxa"/>
          </w:tcPr>
          <w:p w14:paraId="58FF96C2" w14:textId="77777777" w:rsidR="00B713B8" w:rsidRPr="0004096B" w:rsidRDefault="00B713B8" w:rsidP="00B713B8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4096B">
              <w:rPr>
                <w:rFonts w:cs="Times New Roman"/>
                <w:b/>
                <w:szCs w:val="24"/>
              </w:rPr>
              <w:t>Подпись</w:t>
            </w:r>
            <w:proofErr w:type="spellEnd"/>
          </w:p>
        </w:tc>
      </w:tr>
      <w:tr w:rsidR="00B713B8" w:rsidRPr="0004096B" w14:paraId="57DACA87" w14:textId="77777777" w:rsidTr="000C516C">
        <w:trPr>
          <w:trHeight w:val="260"/>
        </w:trPr>
        <w:tc>
          <w:tcPr>
            <w:tcW w:w="535" w:type="dxa"/>
          </w:tcPr>
          <w:p w14:paraId="2FF7296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37FBABE2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4CFDCCAD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3FA1DEF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3FF29213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6A76436C" w14:textId="77777777" w:rsidTr="000C516C">
        <w:tc>
          <w:tcPr>
            <w:tcW w:w="535" w:type="dxa"/>
          </w:tcPr>
          <w:p w14:paraId="7F987EE5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18491FF0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485B00B2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636839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5462B99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63843170" w14:textId="77777777" w:rsidTr="000C516C">
        <w:tc>
          <w:tcPr>
            <w:tcW w:w="535" w:type="dxa"/>
          </w:tcPr>
          <w:p w14:paraId="56056C3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291535A0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2DB70515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14AB4D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0A07ACFE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21CDE492" w14:textId="77777777" w:rsidTr="000C516C">
        <w:tc>
          <w:tcPr>
            <w:tcW w:w="535" w:type="dxa"/>
          </w:tcPr>
          <w:p w14:paraId="6169731F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25725982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2EE0A3A0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7AF1EAF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2DD00EA0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0DD0D674" w14:textId="77777777" w:rsidTr="000C516C">
        <w:tc>
          <w:tcPr>
            <w:tcW w:w="535" w:type="dxa"/>
          </w:tcPr>
          <w:p w14:paraId="72C683B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44B7D2AE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B1A36E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17B8FFA8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2F348B4D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7F325525" w14:textId="77777777" w:rsidTr="000C516C">
        <w:tc>
          <w:tcPr>
            <w:tcW w:w="535" w:type="dxa"/>
          </w:tcPr>
          <w:p w14:paraId="1FBFCC93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1C17F23B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DB4783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F745AA0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5DC5900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4F44A784" w14:textId="77777777" w:rsidTr="000C516C">
        <w:tc>
          <w:tcPr>
            <w:tcW w:w="535" w:type="dxa"/>
          </w:tcPr>
          <w:p w14:paraId="48F9640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227F367D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055A1A0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CA43B8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738BA4F8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5165719E" w14:textId="77777777" w:rsidTr="000C516C">
        <w:tc>
          <w:tcPr>
            <w:tcW w:w="535" w:type="dxa"/>
          </w:tcPr>
          <w:p w14:paraId="17DB62AD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6533A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037B7F5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33D0CEC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6C99552C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4C320C71" w14:textId="77777777" w:rsidTr="000C516C">
        <w:tc>
          <w:tcPr>
            <w:tcW w:w="535" w:type="dxa"/>
          </w:tcPr>
          <w:p w14:paraId="3BC4A552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02071C5A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65D748D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0F12370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48D5C6A2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0A2FA2D9" w14:textId="77777777" w:rsidTr="000C516C">
        <w:tc>
          <w:tcPr>
            <w:tcW w:w="535" w:type="dxa"/>
          </w:tcPr>
          <w:p w14:paraId="371431DA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1CC95A2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739366F9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78E2472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1BCFB3C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383A80C5" w14:textId="77777777" w:rsidTr="000C516C">
        <w:tc>
          <w:tcPr>
            <w:tcW w:w="535" w:type="dxa"/>
          </w:tcPr>
          <w:p w14:paraId="608706FE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372425E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00CECA6A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1838008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3779017A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67990805" w14:textId="77777777" w:rsidTr="000C516C">
        <w:tc>
          <w:tcPr>
            <w:tcW w:w="535" w:type="dxa"/>
          </w:tcPr>
          <w:p w14:paraId="376AE6D3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1B25FDA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1B80B0B5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3307DCB5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4FAAD422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75D6D7FE" w14:textId="77777777" w:rsidTr="000C516C">
        <w:tc>
          <w:tcPr>
            <w:tcW w:w="535" w:type="dxa"/>
          </w:tcPr>
          <w:p w14:paraId="74D5A8B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43B57853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23D5E2E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5F6E1D6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1E6A79FE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2314EAC6" w14:textId="77777777" w:rsidTr="000C516C">
        <w:tc>
          <w:tcPr>
            <w:tcW w:w="535" w:type="dxa"/>
          </w:tcPr>
          <w:p w14:paraId="4E29197E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19C3D81C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09465BC7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B3B9E35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69314AF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388BF70C" w14:textId="77777777" w:rsidTr="000C516C">
        <w:tc>
          <w:tcPr>
            <w:tcW w:w="535" w:type="dxa"/>
          </w:tcPr>
          <w:p w14:paraId="747F84FE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B1E070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2A0049AC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81712D0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5839B2C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71508DA2" w14:textId="77777777" w:rsidTr="000C516C">
        <w:tc>
          <w:tcPr>
            <w:tcW w:w="535" w:type="dxa"/>
          </w:tcPr>
          <w:p w14:paraId="6C916C23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21EE6052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0F1E8F4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B82B733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10BB023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3D891933" w14:textId="77777777" w:rsidTr="000C516C">
        <w:tc>
          <w:tcPr>
            <w:tcW w:w="535" w:type="dxa"/>
          </w:tcPr>
          <w:p w14:paraId="3A566CA6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2092EC4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3F7E4C2F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B3D875B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327E978F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  <w:tr w:rsidR="00B713B8" w:rsidRPr="0004096B" w14:paraId="1B0D7A34" w14:textId="77777777" w:rsidTr="000C516C">
        <w:tc>
          <w:tcPr>
            <w:tcW w:w="535" w:type="dxa"/>
          </w:tcPr>
          <w:p w14:paraId="4F98819C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28B10D79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2B5E9F98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81D4C61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  <w:tc>
          <w:tcPr>
            <w:tcW w:w="1926" w:type="dxa"/>
          </w:tcPr>
          <w:p w14:paraId="47080DFD" w14:textId="77777777" w:rsidR="00B713B8" w:rsidRPr="0004096B" w:rsidRDefault="00B713B8" w:rsidP="000C516C">
            <w:pPr>
              <w:rPr>
                <w:rFonts w:cs="Times New Roman"/>
                <w:szCs w:val="24"/>
              </w:rPr>
            </w:pPr>
          </w:p>
        </w:tc>
      </w:tr>
    </w:tbl>
    <w:p w14:paraId="6F15E7D1" w14:textId="77777777" w:rsidR="00B713B8" w:rsidRPr="0004096B" w:rsidRDefault="00B713B8" w:rsidP="00B713B8">
      <w:pPr>
        <w:pStyle w:val="12"/>
        <w:ind w:right="133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B2F58" w14:textId="77777777" w:rsidR="00B713B8" w:rsidRDefault="00B713B8" w:rsidP="00B713B8"/>
    <w:p w14:paraId="1E2F37F1" w14:textId="77777777" w:rsidR="00785FCE" w:rsidRPr="00260F56" w:rsidRDefault="00785FCE" w:rsidP="009801D3">
      <w:pPr>
        <w:rPr>
          <w:rFonts w:cs="Times New Roman"/>
          <w:lang w:val="ru-RU"/>
        </w:rPr>
      </w:pPr>
    </w:p>
    <w:sectPr w:rsidR="00785FCE" w:rsidRPr="00260F56" w:rsidSect="009801D3">
      <w:footerReference w:type="default" r:id="rId13"/>
      <w:pgSz w:w="12240" w:h="15840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18D8C" w14:textId="77777777" w:rsidR="00611C92" w:rsidRDefault="00611C92" w:rsidP="000F24E9">
      <w:r>
        <w:separator/>
      </w:r>
    </w:p>
  </w:endnote>
  <w:endnote w:type="continuationSeparator" w:id="0">
    <w:p w14:paraId="4E2C3442" w14:textId="77777777" w:rsidR="00611C92" w:rsidRDefault="00611C92" w:rsidP="000F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7938"/>
      <w:gridCol w:w="1418"/>
    </w:tblGrid>
    <w:tr w:rsidR="00BA15AE" w:rsidRPr="00A26207" w14:paraId="3EE22F45" w14:textId="77777777" w:rsidTr="007018A7">
      <w:trPr>
        <w:cantSplit/>
        <w:trHeight w:val="593"/>
      </w:trPr>
      <w:tc>
        <w:tcPr>
          <w:tcW w:w="1305" w:type="dxa"/>
          <w:vAlign w:val="center"/>
        </w:tcPr>
        <w:p w14:paraId="193AE17C" w14:textId="6497AAEA" w:rsidR="00BA15AE" w:rsidRPr="00432C85" w:rsidRDefault="00BA15AE" w:rsidP="00BA15AE">
          <w:pPr>
            <w:ind w:right="-108" w:firstLine="0"/>
            <w:rPr>
              <w:rFonts w:eastAsia="Times New Roman" w:cs="Times New Roman"/>
              <w:b/>
              <w:sz w:val="20"/>
              <w:szCs w:val="16"/>
              <w:lang w:val="ru-RU"/>
            </w:rPr>
          </w:pPr>
          <w:r w:rsidRPr="00432C85">
            <w:rPr>
              <w:rFonts w:eastAsia="Times New Roman" w:cs="Times New Roman"/>
              <w:b/>
              <w:sz w:val="20"/>
              <w:szCs w:val="16"/>
              <w:lang w:val="kk-KZ"/>
            </w:rPr>
            <w:t>ДП-</w:t>
          </w:r>
          <w:r w:rsidRPr="00432C85">
            <w:rPr>
              <w:rFonts w:eastAsia="Times New Roman" w:cs="Times New Roman"/>
              <w:b/>
              <w:sz w:val="20"/>
              <w:szCs w:val="16"/>
            </w:rPr>
            <w:t>AITU-3</w:t>
          </w:r>
          <w:r w:rsidR="00432C85" w:rsidRPr="00432C85">
            <w:rPr>
              <w:rFonts w:eastAsia="Times New Roman" w:cs="Times New Roman"/>
              <w:b/>
              <w:sz w:val="20"/>
              <w:szCs w:val="16"/>
              <w:lang w:val="ru-RU"/>
            </w:rPr>
            <w:t>7</w:t>
          </w:r>
        </w:p>
      </w:tc>
      <w:tc>
        <w:tcPr>
          <w:tcW w:w="7938" w:type="dxa"/>
          <w:vAlign w:val="center"/>
        </w:tcPr>
        <w:p w14:paraId="195B0EF6" w14:textId="77777777" w:rsidR="004433A1" w:rsidRDefault="00BA15AE" w:rsidP="00BA15AE">
          <w:pPr>
            <w:ind w:firstLine="567"/>
            <w:jc w:val="center"/>
            <w:rPr>
              <w:rFonts w:eastAsia="Times New Roman" w:cs="Times New Roman"/>
              <w:b/>
              <w:sz w:val="20"/>
              <w:szCs w:val="16"/>
              <w:lang w:val="kk-KZ"/>
            </w:rPr>
          </w:pPr>
          <w:r w:rsidRPr="00BA15AE">
            <w:rPr>
              <w:rFonts w:eastAsia="Times New Roman" w:cs="Times New Roman"/>
              <w:b/>
              <w:sz w:val="20"/>
              <w:szCs w:val="16"/>
              <w:lang w:val="kk-KZ"/>
            </w:rPr>
            <w:t xml:space="preserve">Положение </w:t>
          </w:r>
          <w:r w:rsidR="004433A1" w:rsidRPr="004433A1">
            <w:rPr>
              <w:rFonts w:eastAsia="Times New Roman" w:cs="Times New Roman"/>
              <w:b/>
              <w:sz w:val="20"/>
              <w:szCs w:val="16"/>
              <w:lang w:val="kk-KZ"/>
            </w:rPr>
            <w:t>о научно-техническом совете</w:t>
          </w:r>
        </w:p>
        <w:p w14:paraId="02E91B55" w14:textId="43C28AFE" w:rsidR="006E3F21" w:rsidRPr="00BA15AE" w:rsidRDefault="006E3F21" w:rsidP="00BA15AE">
          <w:pPr>
            <w:ind w:firstLine="567"/>
            <w:jc w:val="center"/>
            <w:rPr>
              <w:rFonts w:eastAsia="Times New Roman" w:cs="Times New Roman"/>
              <w:b/>
              <w:sz w:val="20"/>
              <w:szCs w:val="16"/>
              <w:lang w:val="ru-RU"/>
            </w:rPr>
          </w:pPr>
          <w:r w:rsidRPr="006E3F21">
            <w:rPr>
              <w:rFonts w:eastAsia="Times New Roman" w:cs="Times New Roman"/>
              <w:b/>
              <w:sz w:val="20"/>
              <w:szCs w:val="16"/>
              <w:lang w:val="ru-RU"/>
            </w:rPr>
            <w:t>«Astana IT University»</w:t>
          </w:r>
        </w:p>
      </w:tc>
      <w:tc>
        <w:tcPr>
          <w:tcW w:w="1418" w:type="dxa"/>
          <w:vAlign w:val="center"/>
        </w:tcPr>
        <w:p w14:paraId="43CA31B8" w14:textId="77777777" w:rsidR="00BA15AE" w:rsidRPr="00A26207" w:rsidRDefault="00BA15AE" w:rsidP="00BA15AE">
          <w:pPr>
            <w:ind w:right="96" w:firstLine="0"/>
            <w:rPr>
              <w:rFonts w:eastAsia="Times New Roman" w:cs="Times New Roman"/>
              <w:b/>
              <w:sz w:val="20"/>
              <w:szCs w:val="16"/>
            </w:rPr>
          </w:pPr>
          <w:r w:rsidRPr="00A26207">
            <w:rPr>
              <w:rFonts w:eastAsia="Times New Roman" w:cs="Times New Roman"/>
              <w:b/>
              <w:snapToGrid w:val="0"/>
              <w:sz w:val="20"/>
              <w:szCs w:val="16"/>
            </w:rPr>
            <w:fldChar w:fldCharType="begin"/>
          </w:r>
          <w:r w:rsidRPr="00A26207">
            <w:rPr>
              <w:rFonts w:eastAsia="Times New Roman" w:cs="Times New Roman"/>
              <w:b/>
              <w:snapToGrid w:val="0"/>
              <w:sz w:val="20"/>
              <w:szCs w:val="16"/>
            </w:rPr>
            <w:instrText xml:space="preserve"> PAGE </w:instrText>
          </w:r>
          <w:r w:rsidRPr="00A26207">
            <w:rPr>
              <w:rFonts w:eastAsia="Times New Roman" w:cs="Times New Roman"/>
              <w:b/>
              <w:snapToGrid w:val="0"/>
              <w:sz w:val="20"/>
              <w:szCs w:val="16"/>
            </w:rPr>
            <w:fldChar w:fldCharType="separate"/>
          </w:r>
          <w:r w:rsidRPr="00A26207">
            <w:rPr>
              <w:rFonts w:eastAsia="Times New Roman" w:cs="Times New Roman"/>
              <w:b/>
              <w:noProof/>
              <w:snapToGrid w:val="0"/>
              <w:sz w:val="20"/>
              <w:szCs w:val="16"/>
            </w:rPr>
            <w:t>1</w:t>
          </w:r>
          <w:r w:rsidRPr="00A26207">
            <w:rPr>
              <w:rFonts w:eastAsia="Times New Roman" w:cs="Times New Roman"/>
              <w:b/>
              <w:snapToGrid w:val="0"/>
              <w:sz w:val="20"/>
              <w:szCs w:val="16"/>
            </w:rPr>
            <w:fldChar w:fldCharType="end"/>
          </w:r>
          <w:r w:rsidRPr="00A26207">
            <w:rPr>
              <w:rFonts w:eastAsia="Times New Roman" w:cs="Times New Roman"/>
              <w:b/>
              <w:snapToGrid w:val="0"/>
              <w:sz w:val="20"/>
              <w:szCs w:val="16"/>
            </w:rPr>
            <w:t xml:space="preserve"> </w:t>
          </w:r>
          <w:proofErr w:type="spellStart"/>
          <w:r w:rsidRPr="00A26207">
            <w:rPr>
              <w:rFonts w:eastAsia="Times New Roman" w:cs="Times New Roman"/>
              <w:b/>
              <w:snapToGrid w:val="0"/>
              <w:sz w:val="20"/>
              <w:szCs w:val="16"/>
            </w:rPr>
            <w:t>стр</w:t>
          </w:r>
          <w:proofErr w:type="spellEnd"/>
          <w:r w:rsidRPr="00A26207">
            <w:rPr>
              <w:rFonts w:eastAsia="Times New Roman" w:cs="Times New Roman"/>
              <w:b/>
              <w:snapToGrid w:val="0"/>
              <w:sz w:val="20"/>
              <w:szCs w:val="16"/>
            </w:rPr>
            <w:t>. /</w:t>
          </w:r>
          <w:r w:rsidRPr="00A26207">
            <w:rPr>
              <w:rFonts w:eastAsia="Times New Roman" w:cs="Times New Roman"/>
              <w:b/>
              <w:sz w:val="20"/>
              <w:szCs w:val="16"/>
            </w:rPr>
            <w:t xml:space="preserve"> </w:t>
          </w:r>
          <w:r w:rsidRPr="00A26207">
            <w:rPr>
              <w:rFonts w:eastAsia="Times New Roman" w:cs="Times New Roman"/>
              <w:b/>
              <w:sz w:val="20"/>
              <w:szCs w:val="16"/>
            </w:rPr>
            <w:fldChar w:fldCharType="begin"/>
          </w:r>
          <w:r w:rsidRPr="00A26207">
            <w:rPr>
              <w:rFonts w:eastAsia="Times New Roman" w:cs="Times New Roman"/>
              <w:b/>
              <w:sz w:val="20"/>
              <w:szCs w:val="16"/>
            </w:rPr>
            <w:instrText xml:space="preserve"> NUMPAGES </w:instrText>
          </w:r>
          <w:r w:rsidRPr="00A26207">
            <w:rPr>
              <w:rFonts w:eastAsia="Times New Roman" w:cs="Times New Roman"/>
              <w:b/>
              <w:sz w:val="20"/>
              <w:szCs w:val="16"/>
            </w:rPr>
            <w:fldChar w:fldCharType="separate"/>
          </w:r>
          <w:r w:rsidRPr="00A26207">
            <w:rPr>
              <w:rFonts w:eastAsia="Times New Roman" w:cs="Times New Roman"/>
              <w:b/>
              <w:noProof/>
              <w:sz w:val="20"/>
              <w:szCs w:val="16"/>
            </w:rPr>
            <w:t>10</w:t>
          </w:r>
          <w:r w:rsidRPr="00A26207">
            <w:rPr>
              <w:rFonts w:eastAsia="Times New Roman" w:cs="Times New Roman"/>
              <w:b/>
              <w:sz w:val="20"/>
              <w:szCs w:val="16"/>
            </w:rPr>
            <w:fldChar w:fldCharType="end"/>
          </w:r>
        </w:p>
      </w:tc>
    </w:tr>
  </w:tbl>
  <w:p w14:paraId="670B8004" w14:textId="57180D70" w:rsidR="009801D3" w:rsidRDefault="009801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95C72" w14:textId="77777777" w:rsidR="00611C92" w:rsidRDefault="00611C92" w:rsidP="000F24E9">
      <w:r>
        <w:separator/>
      </w:r>
    </w:p>
  </w:footnote>
  <w:footnote w:type="continuationSeparator" w:id="0">
    <w:p w14:paraId="0825DE9B" w14:textId="77777777" w:rsidR="00611C92" w:rsidRDefault="00611C92" w:rsidP="000F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B27"/>
    <w:multiLevelType w:val="multilevel"/>
    <w:tmpl w:val="BF52454A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925804"/>
    <w:multiLevelType w:val="multilevel"/>
    <w:tmpl w:val="B71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A4F8B"/>
    <w:multiLevelType w:val="hybridMultilevel"/>
    <w:tmpl w:val="BE78784A"/>
    <w:lvl w:ilvl="0" w:tplc="2F843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A64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67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BA6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C6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EA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0D3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0C0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DA1A8B"/>
    <w:multiLevelType w:val="multilevel"/>
    <w:tmpl w:val="06D6A4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435511"/>
    <w:multiLevelType w:val="multilevel"/>
    <w:tmpl w:val="7A1AB2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5" w15:restartNumberingAfterBreak="0">
    <w:nsid w:val="27727440"/>
    <w:multiLevelType w:val="hybridMultilevel"/>
    <w:tmpl w:val="3A10E6B4"/>
    <w:lvl w:ilvl="0" w:tplc="12E2E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4A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DA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AB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49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2C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D0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0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E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C546B1"/>
    <w:multiLevelType w:val="hybridMultilevel"/>
    <w:tmpl w:val="4E5E01FA"/>
    <w:lvl w:ilvl="0" w:tplc="464C2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2F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C7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47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09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23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6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2609C8"/>
    <w:multiLevelType w:val="multilevel"/>
    <w:tmpl w:val="C86ED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2D0C41"/>
    <w:multiLevelType w:val="hybridMultilevel"/>
    <w:tmpl w:val="A45E4688"/>
    <w:lvl w:ilvl="0" w:tplc="45FADF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CC9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A0D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AAF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0EB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A1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8F2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4F6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CDC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6953C8"/>
    <w:multiLevelType w:val="hybridMultilevel"/>
    <w:tmpl w:val="B2DADF04"/>
    <w:lvl w:ilvl="0" w:tplc="4F644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E4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C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8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2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2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B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86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CA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853534"/>
    <w:multiLevelType w:val="multilevel"/>
    <w:tmpl w:val="B2062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C46B35"/>
    <w:multiLevelType w:val="hybridMultilevel"/>
    <w:tmpl w:val="1E564D88"/>
    <w:lvl w:ilvl="0" w:tplc="BFCEB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83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00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E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0C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0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C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26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0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5A962CF"/>
    <w:multiLevelType w:val="hybridMultilevel"/>
    <w:tmpl w:val="E27AFFF4"/>
    <w:lvl w:ilvl="0" w:tplc="BC08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C9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45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81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6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4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09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EC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2B5B66"/>
    <w:multiLevelType w:val="hybridMultilevel"/>
    <w:tmpl w:val="581478BE"/>
    <w:lvl w:ilvl="0" w:tplc="BC080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64466"/>
    <w:multiLevelType w:val="multilevel"/>
    <w:tmpl w:val="8424C84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F"/>
    <w:rsid w:val="0001266C"/>
    <w:rsid w:val="0001774C"/>
    <w:rsid w:val="00022AEF"/>
    <w:rsid w:val="000234A0"/>
    <w:rsid w:val="000412F4"/>
    <w:rsid w:val="00041CA1"/>
    <w:rsid w:val="00075AEA"/>
    <w:rsid w:val="000E01EB"/>
    <w:rsid w:val="000E7A09"/>
    <w:rsid w:val="000F161A"/>
    <w:rsid w:val="000F24E9"/>
    <w:rsid w:val="001020BE"/>
    <w:rsid w:val="00121A62"/>
    <w:rsid w:val="0012646C"/>
    <w:rsid w:val="00127E99"/>
    <w:rsid w:val="0014089E"/>
    <w:rsid w:val="00181B89"/>
    <w:rsid w:val="00194EA3"/>
    <w:rsid w:val="001A0AEE"/>
    <w:rsid w:val="001D135D"/>
    <w:rsid w:val="001E2867"/>
    <w:rsid w:val="001F3B06"/>
    <w:rsid w:val="00203F2E"/>
    <w:rsid w:val="002111C1"/>
    <w:rsid w:val="0024213A"/>
    <w:rsid w:val="00260F56"/>
    <w:rsid w:val="002A11DD"/>
    <w:rsid w:val="002C4BCE"/>
    <w:rsid w:val="002D1B25"/>
    <w:rsid w:val="002F08A3"/>
    <w:rsid w:val="00324D74"/>
    <w:rsid w:val="00334E1E"/>
    <w:rsid w:val="00336757"/>
    <w:rsid w:val="003629A8"/>
    <w:rsid w:val="00364F25"/>
    <w:rsid w:val="003655AD"/>
    <w:rsid w:val="003746A8"/>
    <w:rsid w:val="003855D9"/>
    <w:rsid w:val="00386ED3"/>
    <w:rsid w:val="003A0A4A"/>
    <w:rsid w:val="003A192B"/>
    <w:rsid w:val="003A5858"/>
    <w:rsid w:val="003A63F1"/>
    <w:rsid w:val="003F6154"/>
    <w:rsid w:val="00417F58"/>
    <w:rsid w:val="00421AF1"/>
    <w:rsid w:val="004304CF"/>
    <w:rsid w:val="00432C85"/>
    <w:rsid w:val="00435E24"/>
    <w:rsid w:val="004433A1"/>
    <w:rsid w:val="00462290"/>
    <w:rsid w:val="004A3C9B"/>
    <w:rsid w:val="004A4E46"/>
    <w:rsid w:val="004A6ACE"/>
    <w:rsid w:val="004B67AA"/>
    <w:rsid w:val="004C7E2B"/>
    <w:rsid w:val="004D1090"/>
    <w:rsid w:val="004D27A1"/>
    <w:rsid w:val="004E3161"/>
    <w:rsid w:val="00507171"/>
    <w:rsid w:val="00512326"/>
    <w:rsid w:val="00517AF1"/>
    <w:rsid w:val="00527595"/>
    <w:rsid w:val="00552579"/>
    <w:rsid w:val="00564392"/>
    <w:rsid w:val="005A5474"/>
    <w:rsid w:val="005B2064"/>
    <w:rsid w:val="005F4B45"/>
    <w:rsid w:val="005F6F3C"/>
    <w:rsid w:val="0061133F"/>
    <w:rsid w:val="00611C92"/>
    <w:rsid w:val="00626734"/>
    <w:rsid w:val="00662325"/>
    <w:rsid w:val="00662CAA"/>
    <w:rsid w:val="00675012"/>
    <w:rsid w:val="00692F50"/>
    <w:rsid w:val="006A6C0C"/>
    <w:rsid w:val="006B10D8"/>
    <w:rsid w:val="006B1BC0"/>
    <w:rsid w:val="006D036D"/>
    <w:rsid w:val="006E3F21"/>
    <w:rsid w:val="006F5887"/>
    <w:rsid w:val="007018A7"/>
    <w:rsid w:val="00745A5A"/>
    <w:rsid w:val="007554BB"/>
    <w:rsid w:val="00756134"/>
    <w:rsid w:val="00756138"/>
    <w:rsid w:val="0076213D"/>
    <w:rsid w:val="0077005D"/>
    <w:rsid w:val="00785FCE"/>
    <w:rsid w:val="00790DC5"/>
    <w:rsid w:val="007A5D83"/>
    <w:rsid w:val="007A6282"/>
    <w:rsid w:val="007D6F2C"/>
    <w:rsid w:val="008109C2"/>
    <w:rsid w:val="0081119E"/>
    <w:rsid w:val="00833CF2"/>
    <w:rsid w:val="0085026A"/>
    <w:rsid w:val="00861D36"/>
    <w:rsid w:val="0086531F"/>
    <w:rsid w:val="008671C0"/>
    <w:rsid w:val="00891707"/>
    <w:rsid w:val="008B1E45"/>
    <w:rsid w:val="008E77B3"/>
    <w:rsid w:val="008F4CA3"/>
    <w:rsid w:val="00910093"/>
    <w:rsid w:val="0091125E"/>
    <w:rsid w:val="00912463"/>
    <w:rsid w:val="00936448"/>
    <w:rsid w:val="00944648"/>
    <w:rsid w:val="0095060A"/>
    <w:rsid w:val="009801D3"/>
    <w:rsid w:val="00990543"/>
    <w:rsid w:val="00991178"/>
    <w:rsid w:val="00997B32"/>
    <w:rsid w:val="009B06C7"/>
    <w:rsid w:val="009E25F1"/>
    <w:rsid w:val="009E557D"/>
    <w:rsid w:val="00A140CC"/>
    <w:rsid w:val="00AD1DDA"/>
    <w:rsid w:val="00B55FB5"/>
    <w:rsid w:val="00B5738B"/>
    <w:rsid w:val="00B713B8"/>
    <w:rsid w:val="00B77161"/>
    <w:rsid w:val="00B81646"/>
    <w:rsid w:val="00B845D1"/>
    <w:rsid w:val="00BA15AE"/>
    <w:rsid w:val="00BE273F"/>
    <w:rsid w:val="00C177A7"/>
    <w:rsid w:val="00C354F9"/>
    <w:rsid w:val="00C61CA8"/>
    <w:rsid w:val="00C817BF"/>
    <w:rsid w:val="00C93E91"/>
    <w:rsid w:val="00C959F5"/>
    <w:rsid w:val="00CE2339"/>
    <w:rsid w:val="00CE3559"/>
    <w:rsid w:val="00D436C7"/>
    <w:rsid w:val="00D653AE"/>
    <w:rsid w:val="00D84B74"/>
    <w:rsid w:val="00D921D4"/>
    <w:rsid w:val="00DB3B33"/>
    <w:rsid w:val="00DB7D50"/>
    <w:rsid w:val="00DC60D8"/>
    <w:rsid w:val="00E05E69"/>
    <w:rsid w:val="00E21553"/>
    <w:rsid w:val="00E37997"/>
    <w:rsid w:val="00E5004B"/>
    <w:rsid w:val="00E6221A"/>
    <w:rsid w:val="00E712BC"/>
    <w:rsid w:val="00EA734C"/>
    <w:rsid w:val="00EC4C33"/>
    <w:rsid w:val="00ED6803"/>
    <w:rsid w:val="00ED76AB"/>
    <w:rsid w:val="00EF6624"/>
    <w:rsid w:val="00F0687C"/>
    <w:rsid w:val="00F1024B"/>
    <w:rsid w:val="00F17B3D"/>
    <w:rsid w:val="00F2047E"/>
    <w:rsid w:val="00F43F14"/>
    <w:rsid w:val="00F47270"/>
    <w:rsid w:val="00F90A8F"/>
    <w:rsid w:val="00FC7F61"/>
    <w:rsid w:val="00FD102E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CBFE"/>
  <w15:chartTrackingRefBased/>
  <w15:docId w15:val="{91E7AC8A-C855-4E0F-AFBC-7CBCB3F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6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basedOn w:val="a"/>
    <w:next w:val="a"/>
    <w:link w:val="10"/>
    <w:qFormat/>
    <w:rsid w:val="004A4E46"/>
    <w:pPr>
      <w:keepNext/>
      <w:numPr>
        <w:numId w:val="14"/>
      </w:numPr>
      <w:outlineLvl w:val="0"/>
    </w:pPr>
    <w:rPr>
      <w:rFonts w:eastAsia="Times New Roman" w:cs="Times New Roman"/>
      <w:b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E46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46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46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4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4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4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4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4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0"/>
    <w:link w:val="1"/>
    <w:rsid w:val="004A4E46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3">
    <w:name w:val="header"/>
    <w:basedOn w:val="a"/>
    <w:link w:val="a4"/>
    <w:rsid w:val="00B8164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B816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B81646"/>
    <w:pPr>
      <w:spacing w:after="120"/>
    </w:pPr>
    <w:rPr>
      <w:rFonts w:eastAsia="Times New Roman" w:cs="Times New Roman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B816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rsid w:val="00C93E91"/>
    <w:pPr>
      <w:tabs>
        <w:tab w:val="left" w:pos="480"/>
        <w:tab w:val="right" w:leader="dot" w:pos="9923"/>
      </w:tabs>
      <w:spacing w:after="120"/>
    </w:pPr>
    <w:rPr>
      <w:rFonts w:eastAsia="Times New Roman" w:cs="Times New Roman"/>
      <w:bCs/>
      <w:noProof/>
      <w:szCs w:val="20"/>
      <w:lang w:val="ru-RU" w:eastAsia="ru-RU"/>
    </w:rPr>
  </w:style>
  <w:style w:type="paragraph" w:styleId="31">
    <w:name w:val="toc 3"/>
    <w:basedOn w:val="a"/>
    <w:next w:val="a"/>
    <w:autoRedefine/>
    <w:semiHidden/>
    <w:rsid w:val="00B81646"/>
    <w:pPr>
      <w:spacing w:after="120"/>
      <w:ind w:left="480" w:hanging="480"/>
    </w:pPr>
    <w:rPr>
      <w:rFonts w:eastAsia="Times New Roman" w:cs="Times New Roman"/>
      <w:b/>
      <w:szCs w:val="24"/>
      <w:lang w:val="ru-RU" w:eastAsia="ru-RU"/>
    </w:rPr>
  </w:style>
  <w:style w:type="paragraph" w:styleId="a7">
    <w:name w:val="Normal (Web)"/>
    <w:basedOn w:val="a"/>
    <w:rsid w:val="00B81646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8">
    <w:name w:val="No Spacing"/>
    <w:uiPriority w:val="1"/>
    <w:qFormat/>
    <w:rsid w:val="00B8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F24E9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4E9"/>
  </w:style>
  <w:style w:type="paragraph" w:customStyle="1" w:styleId="12">
    <w:name w:val="Обычный1"/>
    <w:rsid w:val="000F24E9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rsid w:val="004A4E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4E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4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4E4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4E4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4E4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4E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A4E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TOC Heading"/>
    <w:basedOn w:val="1"/>
    <w:next w:val="a"/>
    <w:uiPriority w:val="39"/>
    <w:unhideWhenUsed/>
    <w:qFormat/>
    <w:rsid w:val="00127E99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character" w:styleId="ac">
    <w:name w:val="Hyperlink"/>
    <w:basedOn w:val="a0"/>
    <w:uiPriority w:val="99"/>
    <w:unhideWhenUsed/>
    <w:rsid w:val="00127E99"/>
    <w:rPr>
      <w:color w:val="0563C1" w:themeColor="hyperlink"/>
      <w:u w:val="single"/>
    </w:rPr>
  </w:style>
  <w:style w:type="paragraph" w:styleId="ad">
    <w:name w:val="List Paragraph"/>
    <w:basedOn w:val="a"/>
    <w:uiPriority w:val="99"/>
    <w:qFormat/>
    <w:rsid w:val="00BA15A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</w:rPr>
  </w:style>
  <w:style w:type="table" w:styleId="ae">
    <w:name w:val="Table Grid"/>
    <w:basedOn w:val="a1"/>
    <w:uiPriority w:val="59"/>
    <w:rsid w:val="009801D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506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0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83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945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2" ma:contentTypeDescription="Создание документа." ma:contentTypeScope="" ma:versionID="48f3aefad9d66ff46aa01b03d0eeddb7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dbb5960754ae62d031e3b0d65f0e76c7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7B5E-B7F7-4609-B0DD-4F9EF1480117}"/>
</file>

<file path=customXml/itemProps2.xml><?xml version="1.0" encoding="utf-8"?>
<ds:datastoreItem xmlns:ds="http://schemas.openxmlformats.org/officeDocument/2006/customXml" ds:itemID="{2EB6331A-BA3C-49F2-8353-5EE1694FB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7E078-EFDE-457D-8512-A46B8FB85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4FAE3-4D13-464D-8A26-E4B5096A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Beibit Amirgaliyev</dc:creator>
  <cp:keywords/>
  <dc:description/>
  <cp:lastModifiedBy>Шолпан Борашова</cp:lastModifiedBy>
  <cp:revision>6</cp:revision>
  <cp:lastPrinted>2020-03-31T04:15:00Z</cp:lastPrinted>
  <dcterms:created xsi:type="dcterms:W3CDTF">2020-03-31T04:15:00Z</dcterms:created>
  <dcterms:modified xsi:type="dcterms:W3CDTF">2020-03-31T04:15:00Z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</Properties>
</file>